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77" w:rsidRPr="002B5E6E" w:rsidRDefault="00B730D1" w:rsidP="003D6786">
      <w:pPr>
        <w:autoSpaceDE w:val="0"/>
        <w:autoSpaceDN w:val="0"/>
        <w:adjustRightInd w:val="0"/>
        <w:jc w:val="center"/>
        <w:rPr>
          <w:b/>
          <w:bCs/>
          <w:color w:val="000000" w:themeColor="text1"/>
          <w:sz w:val="32"/>
          <w:szCs w:val="32"/>
          <w:rtl/>
          <w:lang w:bidi="ar-IQ"/>
        </w:rPr>
      </w:pPr>
      <w:bookmarkStart w:id="0" w:name="_GoBack"/>
      <w:r w:rsidRPr="002B5E6E">
        <w:rPr>
          <w:rFonts w:hint="cs"/>
          <w:b/>
          <w:bCs/>
          <w:color w:val="000000" w:themeColor="text1"/>
          <w:sz w:val="32"/>
          <w:szCs w:val="32"/>
          <w:rtl/>
          <w:lang w:bidi="ar-IQ"/>
        </w:rPr>
        <w:t xml:space="preserve">وصف </w:t>
      </w:r>
      <w:r w:rsidR="00E02020" w:rsidRPr="002B5E6E">
        <w:rPr>
          <w:rFonts w:hint="cs"/>
          <w:b/>
          <w:bCs/>
          <w:color w:val="000000" w:themeColor="text1"/>
          <w:sz w:val="32"/>
          <w:szCs w:val="32"/>
          <w:rtl/>
          <w:lang w:bidi="ar-IQ"/>
        </w:rPr>
        <w:t>مقرر</w:t>
      </w:r>
      <w:r w:rsidR="00C13342" w:rsidRPr="002B5E6E">
        <w:rPr>
          <w:rFonts w:hint="cs"/>
          <w:b/>
          <w:bCs/>
          <w:color w:val="000000" w:themeColor="text1"/>
          <w:sz w:val="32"/>
          <w:szCs w:val="32"/>
          <w:rtl/>
          <w:lang w:bidi="ar-IQ"/>
        </w:rPr>
        <w:t xml:space="preserve"> (</w:t>
      </w:r>
      <w:r w:rsidR="003D6786" w:rsidRPr="007C1705">
        <w:rPr>
          <w:rFonts w:asciiTheme="majorBidi" w:hAnsiTheme="majorBidi" w:cstheme="majorBidi"/>
          <w:b/>
          <w:bCs/>
          <w:color w:val="000000" w:themeColor="text1"/>
          <w:sz w:val="32"/>
          <w:szCs w:val="32"/>
          <w:rtl/>
          <w:lang w:bidi="ar-IQ"/>
        </w:rPr>
        <w:t>النظرية الاحتسابية</w:t>
      </w:r>
      <w:r w:rsidR="00741A2A">
        <w:rPr>
          <w:rFonts w:hint="cs"/>
          <w:b/>
          <w:bCs/>
          <w:color w:val="000000" w:themeColor="text1"/>
          <w:sz w:val="32"/>
          <w:szCs w:val="32"/>
          <w:rtl/>
          <w:lang w:bidi="ar-IQ"/>
        </w:rPr>
        <w:t>1</w:t>
      </w:r>
      <w:r w:rsidR="00C13342" w:rsidRPr="002B5E6E">
        <w:rPr>
          <w:rFonts w:hint="cs"/>
          <w:b/>
          <w:bCs/>
          <w:color w:val="000000" w:themeColor="text1"/>
          <w:sz w:val="32"/>
          <w:szCs w:val="32"/>
          <w:rtl/>
          <w:lang w:bidi="ar-IQ"/>
        </w:rPr>
        <w:t>)</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2B5E6E" w:rsidRPr="002B5E6E" w:rsidTr="00C13342">
        <w:tc>
          <w:tcPr>
            <w:tcW w:w="9286" w:type="dxa"/>
            <w:shd w:val="clear" w:color="auto" w:fill="BFBFBF" w:themeFill="background1" w:themeFillShade="BF"/>
          </w:tcPr>
          <w:p w:rsidR="00E02020" w:rsidRPr="002B5E6E" w:rsidRDefault="00E02020" w:rsidP="00A1251F">
            <w:pPr>
              <w:tabs>
                <w:tab w:val="left" w:pos="7540"/>
              </w:tabs>
              <w:spacing w:before="120" w:after="120"/>
              <w:rPr>
                <w:b/>
                <w:bCs/>
                <w:color w:val="000000" w:themeColor="text1"/>
                <w:szCs w:val="24"/>
                <w:rtl/>
                <w:lang w:bidi="ar-IQ"/>
              </w:rPr>
            </w:pPr>
            <w:r w:rsidRPr="002B5E6E">
              <w:rPr>
                <w:rFonts w:hint="cs"/>
                <w:b/>
                <w:bCs/>
                <w:color w:val="000000" w:themeColor="text1"/>
                <w:szCs w:val="24"/>
                <w:rtl/>
                <w:lang w:bidi="ar-IQ"/>
              </w:rPr>
              <w:t>وصف المقرر</w:t>
            </w:r>
          </w:p>
        </w:tc>
      </w:tr>
      <w:tr w:rsidR="00E02020" w:rsidRPr="002B5E6E" w:rsidTr="00C13342">
        <w:tc>
          <w:tcPr>
            <w:tcW w:w="9286" w:type="dxa"/>
          </w:tcPr>
          <w:p w:rsidR="00E02020" w:rsidRPr="0045413E" w:rsidRDefault="00BD4BFA" w:rsidP="00330CB0">
            <w:pPr>
              <w:tabs>
                <w:tab w:val="left" w:pos="7540"/>
              </w:tabs>
              <w:spacing w:before="120" w:after="120"/>
              <w:jc w:val="both"/>
              <w:rPr>
                <w:rFonts w:asciiTheme="majorBidi" w:hAnsiTheme="majorBidi" w:cstheme="majorBidi"/>
                <w:b/>
                <w:bCs/>
                <w:color w:val="000000" w:themeColor="text1"/>
                <w:szCs w:val="24"/>
                <w:rtl/>
                <w:lang w:bidi="ar-IQ"/>
              </w:rPr>
            </w:pPr>
            <w:r w:rsidRPr="0045413E">
              <w:rPr>
                <w:rFonts w:asciiTheme="majorBidi" w:hAnsiTheme="majorBidi" w:cstheme="majorBidi"/>
                <w:color w:val="000000" w:themeColor="text1"/>
                <w:szCs w:val="24"/>
                <w:rtl/>
                <w:lang w:bidi="ar-IQ"/>
              </w:rPr>
              <w:t xml:space="preserve">يهدف هذا المقرر إلى إعطاء الطالب الفهم الواسع </w:t>
            </w:r>
            <w:r w:rsidR="00330CB0" w:rsidRPr="0045413E">
              <w:rPr>
                <w:rFonts w:asciiTheme="majorBidi" w:hAnsiTheme="majorBidi" w:cstheme="majorBidi"/>
                <w:color w:val="000000" w:themeColor="text1"/>
                <w:szCs w:val="24"/>
                <w:rtl/>
                <w:lang w:bidi="ar-IQ"/>
              </w:rPr>
              <w:t>عن ال</w:t>
            </w:r>
            <w:r w:rsidR="00AB168E" w:rsidRPr="0045413E">
              <w:rPr>
                <w:rFonts w:asciiTheme="majorBidi" w:hAnsiTheme="majorBidi" w:cstheme="majorBidi"/>
                <w:color w:val="000000" w:themeColor="text1"/>
                <w:szCs w:val="24"/>
                <w:rtl/>
                <w:lang w:bidi="ar-IQ"/>
              </w:rPr>
              <w:t xml:space="preserve">نظرية الاحتسابية </w:t>
            </w:r>
            <w:r w:rsidR="00A36D6D" w:rsidRPr="0045413E">
              <w:rPr>
                <w:rFonts w:asciiTheme="majorBidi" w:hAnsiTheme="majorBidi" w:cstheme="majorBidi"/>
                <w:color w:val="000000" w:themeColor="text1"/>
                <w:szCs w:val="24"/>
                <w:rtl/>
                <w:lang w:bidi="ar-IQ"/>
              </w:rPr>
              <w:t>ومجالات تطبيقه</w:t>
            </w:r>
            <w:r w:rsidR="00AB168E" w:rsidRPr="0045413E">
              <w:rPr>
                <w:rFonts w:asciiTheme="majorBidi" w:hAnsiTheme="majorBidi" w:cstheme="majorBidi"/>
                <w:color w:val="000000" w:themeColor="text1"/>
                <w:szCs w:val="24"/>
                <w:rtl/>
                <w:lang w:bidi="ar-IQ"/>
              </w:rPr>
              <w:t>ا</w:t>
            </w:r>
            <w:r w:rsidR="00330CB0" w:rsidRPr="0045413E">
              <w:rPr>
                <w:rFonts w:asciiTheme="majorBidi" w:hAnsiTheme="majorBidi" w:cstheme="majorBidi"/>
                <w:color w:val="000000" w:themeColor="text1"/>
                <w:szCs w:val="24"/>
                <w:rtl/>
                <w:lang w:bidi="ar-IQ"/>
              </w:rPr>
              <w:t xml:space="preserve"> </w:t>
            </w:r>
            <w:r w:rsidR="0045413E">
              <w:rPr>
                <w:rFonts w:asciiTheme="majorBidi" w:hAnsiTheme="majorBidi" w:cstheme="majorBidi" w:hint="cs"/>
                <w:color w:val="000000" w:themeColor="text1"/>
                <w:szCs w:val="24"/>
                <w:rtl/>
                <w:lang w:bidi="ar-IQ"/>
              </w:rPr>
              <w:t>و</w:t>
            </w:r>
            <w:r w:rsidR="00A40573" w:rsidRPr="0045413E">
              <w:rPr>
                <w:rFonts w:asciiTheme="majorBidi" w:hAnsiTheme="majorBidi" w:cstheme="majorBidi"/>
                <w:color w:val="000000"/>
                <w:szCs w:val="24"/>
                <w:rtl/>
                <w:lang w:bidi="ar-IQ"/>
              </w:rPr>
              <w:t xml:space="preserve">يوفر امكانية حل المشكلة </w:t>
            </w:r>
            <w:r w:rsidR="0045413E" w:rsidRPr="0045413E">
              <w:rPr>
                <w:rFonts w:asciiTheme="majorBidi" w:hAnsiTheme="majorBidi" w:cstheme="majorBidi" w:hint="cs"/>
                <w:color w:val="000000"/>
                <w:szCs w:val="24"/>
                <w:rtl/>
                <w:lang w:bidi="ar-IQ"/>
              </w:rPr>
              <w:t>بأسلوب</w:t>
            </w:r>
            <w:r w:rsidR="00A40573" w:rsidRPr="0045413E">
              <w:rPr>
                <w:rFonts w:asciiTheme="majorBidi" w:hAnsiTheme="majorBidi" w:cstheme="majorBidi"/>
                <w:color w:val="000000"/>
                <w:szCs w:val="24"/>
                <w:rtl/>
                <w:lang w:bidi="ar-IQ"/>
              </w:rPr>
              <w:t xml:space="preserve"> رياضي بالاعتماد على الادوات التي تمثل جزءاً مهماً من اللغة البرمجية المستخدمة حيث يتيح المقرر الية التعامل مع اللغة البرمجية بأسلوب منطقي حيث تمثل ادواته جزءاً مهماً من مراحل بناء المترجمات لكل لغة برمجية.</w:t>
            </w:r>
          </w:p>
        </w:tc>
      </w:tr>
    </w:tbl>
    <w:p w:rsidR="00E02020" w:rsidRPr="002B5E6E" w:rsidRDefault="00E02020" w:rsidP="00E02020">
      <w:pPr>
        <w:tabs>
          <w:tab w:val="left" w:pos="7540"/>
        </w:tabs>
        <w:spacing w:before="120" w:after="120" w:line="276" w:lineRule="auto"/>
        <w:rPr>
          <w:b/>
          <w:bCs/>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4"/>
        <w:gridCol w:w="5886"/>
      </w:tblGrid>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1. المؤسسة التعليمية</w:t>
            </w:r>
          </w:p>
        </w:tc>
        <w:tc>
          <w:tcPr>
            <w:tcW w:w="6062" w:type="dxa"/>
            <w:vAlign w:val="center"/>
          </w:tcPr>
          <w:p w:rsidR="000D011D" w:rsidRPr="002B5E6E" w:rsidRDefault="000D011D" w:rsidP="00A1251F">
            <w:pPr>
              <w:autoSpaceDE w:val="0"/>
              <w:autoSpaceDN w:val="0"/>
              <w:adjustRightInd w:val="0"/>
              <w:rPr>
                <w:color w:val="000000" w:themeColor="text1"/>
                <w:szCs w:val="24"/>
                <w:lang w:bidi="ar-IQ"/>
              </w:rPr>
            </w:pPr>
            <w:r w:rsidRPr="002B5E6E">
              <w:rPr>
                <w:rFonts w:hint="cs"/>
                <w:color w:val="000000" w:themeColor="text1"/>
                <w:szCs w:val="24"/>
                <w:rtl/>
                <w:lang w:bidi="ar-IQ"/>
              </w:rPr>
              <w:t>وزارة التعليم العالي والبحث العلمي</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2. القسم الجامعي/المركز</w:t>
            </w:r>
          </w:p>
        </w:tc>
        <w:tc>
          <w:tcPr>
            <w:tcW w:w="6062" w:type="dxa"/>
            <w:vAlign w:val="center"/>
          </w:tcPr>
          <w:p w:rsidR="000D011D" w:rsidRPr="002B5E6E" w:rsidRDefault="005017F7" w:rsidP="00770659">
            <w:pPr>
              <w:autoSpaceDE w:val="0"/>
              <w:autoSpaceDN w:val="0"/>
              <w:adjustRightInd w:val="0"/>
              <w:rPr>
                <w:color w:val="000000" w:themeColor="text1"/>
                <w:szCs w:val="24"/>
                <w:rtl/>
                <w:lang w:bidi="ar-IQ"/>
              </w:rPr>
            </w:pPr>
            <w:r w:rsidRPr="002B5E6E">
              <w:rPr>
                <w:rFonts w:hint="cs"/>
                <w:color w:val="000000" w:themeColor="text1"/>
                <w:szCs w:val="24"/>
                <w:rtl/>
                <w:lang w:bidi="ar-IQ"/>
              </w:rPr>
              <w:t>الحاسبات</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 xml:space="preserve">3. </w:t>
            </w:r>
            <w:r w:rsidR="001E31A9" w:rsidRPr="002B5E6E">
              <w:rPr>
                <w:rFonts w:hint="cs"/>
                <w:b/>
                <w:bCs/>
                <w:color w:val="000000" w:themeColor="text1"/>
                <w:szCs w:val="24"/>
                <w:rtl/>
                <w:lang w:bidi="ar-IQ"/>
              </w:rPr>
              <w:t>اسم</w:t>
            </w:r>
            <w:r w:rsidRPr="002B5E6E">
              <w:rPr>
                <w:rFonts w:hint="cs"/>
                <w:b/>
                <w:bCs/>
                <w:color w:val="000000" w:themeColor="text1"/>
                <w:szCs w:val="24"/>
                <w:rtl/>
                <w:lang w:bidi="ar-IQ"/>
              </w:rPr>
              <w:t>/رمز المقرر</w:t>
            </w:r>
          </w:p>
        </w:tc>
        <w:tc>
          <w:tcPr>
            <w:tcW w:w="6062" w:type="dxa"/>
            <w:vAlign w:val="center"/>
          </w:tcPr>
          <w:p w:rsidR="000D011D" w:rsidRPr="007C1705" w:rsidRDefault="007C1705" w:rsidP="00BE6D8E">
            <w:pPr>
              <w:autoSpaceDE w:val="0"/>
              <w:autoSpaceDN w:val="0"/>
              <w:adjustRightInd w:val="0"/>
              <w:rPr>
                <w:b/>
                <w:bCs/>
                <w:color w:val="000000" w:themeColor="text1"/>
                <w:sz w:val="32"/>
                <w:szCs w:val="32"/>
                <w:rtl/>
                <w:lang w:bidi="ar-IQ"/>
              </w:rPr>
            </w:pPr>
            <w:r w:rsidRPr="007C1705">
              <w:rPr>
                <w:rFonts w:asciiTheme="majorBidi" w:hAnsiTheme="majorBidi" w:cstheme="majorBidi"/>
                <w:b/>
                <w:bCs/>
                <w:color w:val="000000" w:themeColor="text1"/>
                <w:sz w:val="32"/>
                <w:szCs w:val="32"/>
                <w:rtl/>
                <w:lang w:bidi="ar-IQ"/>
              </w:rPr>
              <w:t>النظرية الاحتسابية</w:t>
            </w:r>
            <w:r w:rsidR="00892C32">
              <w:rPr>
                <w:rFonts w:hint="cs"/>
                <w:b/>
                <w:bCs/>
                <w:color w:val="000000" w:themeColor="text1"/>
                <w:sz w:val="32"/>
                <w:szCs w:val="32"/>
                <w:rtl/>
                <w:lang w:bidi="ar-IQ"/>
              </w:rPr>
              <w:t>1</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4. البرامج التي يدخل فيها</w:t>
            </w:r>
          </w:p>
        </w:tc>
        <w:tc>
          <w:tcPr>
            <w:tcW w:w="6062" w:type="dxa"/>
            <w:vAlign w:val="center"/>
          </w:tcPr>
          <w:p w:rsidR="000D011D" w:rsidRPr="002B5E6E" w:rsidRDefault="000D011D" w:rsidP="00F041F2">
            <w:pPr>
              <w:autoSpaceDE w:val="0"/>
              <w:autoSpaceDN w:val="0"/>
              <w:adjustRightInd w:val="0"/>
              <w:rPr>
                <w:color w:val="000000" w:themeColor="text1"/>
                <w:szCs w:val="24"/>
                <w:rtl/>
                <w:lang w:bidi="ar-IQ"/>
              </w:rPr>
            </w:pPr>
            <w:r w:rsidRPr="002B5E6E">
              <w:rPr>
                <w:rFonts w:hint="cs"/>
                <w:color w:val="000000" w:themeColor="text1"/>
                <w:szCs w:val="24"/>
                <w:rtl/>
                <w:lang w:bidi="ar-IQ"/>
              </w:rPr>
              <w:t>مادة دراسية مشتركة</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5. أشكال الحضور المتاحة</w:t>
            </w:r>
          </w:p>
        </w:tc>
        <w:tc>
          <w:tcPr>
            <w:tcW w:w="6062" w:type="dxa"/>
            <w:vAlign w:val="center"/>
          </w:tcPr>
          <w:p w:rsidR="000D011D" w:rsidRPr="002B5E6E" w:rsidRDefault="002A5AA2" w:rsidP="00A1251F">
            <w:pPr>
              <w:autoSpaceDE w:val="0"/>
              <w:autoSpaceDN w:val="0"/>
              <w:adjustRightInd w:val="0"/>
              <w:rPr>
                <w:color w:val="000000" w:themeColor="text1"/>
                <w:szCs w:val="24"/>
                <w:lang w:bidi="ar-IQ"/>
              </w:rPr>
            </w:pPr>
            <w:r w:rsidRPr="002B5E6E">
              <w:rPr>
                <w:color w:val="000000" w:themeColor="text1"/>
                <w:szCs w:val="24"/>
                <w:rtl/>
                <w:lang w:bidi="ar-IQ"/>
              </w:rPr>
              <w:t xml:space="preserve">اسبوعيا / نظري و </w:t>
            </w:r>
            <w:r w:rsidR="003D018F">
              <w:rPr>
                <w:rFonts w:hint="cs"/>
                <w:color w:val="000000" w:themeColor="text1"/>
                <w:szCs w:val="24"/>
                <w:rtl/>
                <w:lang w:bidi="ar-IQ"/>
              </w:rPr>
              <w:t>مناقشة</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bookmarkStart w:id="1" w:name="_Hlk387080275"/>
            <w:r w:rsidRPr="002B5E6E">
              <w:rPr>
                <w:rFonts w:hint="cs"/>
                <w:b/>
                <w:bCs/>
                <w:color w:val="000000" w:themeColor="text1"/>
                <w:szCs w:val="24"/>
                <w:rtl/>
                <w:lang w:bidi="ar-IQ"/>
              </w:rPr>
              <w:t>6. الفصل/السنة</w:t>
            </w:r>
          </w:p>
        </w:tc>
        <w:tc>
          <w:tcPr>
            <w:tcW w:w="6062" w:type="dxa"/>
            <w:vAlign w:val="center"/>
          </w:tcPr>
          <w:p w:rsidR="000D011D" w:rsidRPr="002B5E6E" w:rsidRDefault="00184CE9" w:rsidP="00184CE9">
            <w:pPr>
              <w:autoSpaceDE w:val="0"/>
              <w:autoSpaceDN w:val="0"/>
              <w:adjustRightInd w:val="0"/>
              <w:rPr>
                <w:color w:val="000000" w:themeColor="text1"/>
                <w:szCs w:val="24"/>
                <w:lang w:bidi="ar-IQ"/>
              </w:rPr>
            </w:pPr>
            <w:r w:rsidRPr="002B5E6E">
              <w:rPr>
                <w:rFonts w:hint="cs"/>
                <w:color w:val="000000" w:themeColor="text1"/>
                <w:szCs w:val="24"/>
                <w:rtl/>
                <w:lang w:bidi="ar-IQ"/>
              </w:rPr>
              <w:t>الفصل الاول/السنة الثا</w:t>
            </w:r>
            <w:r w:rsidR="003D018F">
              <w:rPr>
                <w:rFonts w:hint="cs"/>
                <w:color w:val="000000" w:themeColor="text1"/>
                <w:szCs w:val="24"/>
                <w:rtl/>
                <w:lang w:bidi="ar-IQ"/>
              </w:rPr>
              <w:t>نية</w:t>
            </w:r>
          </w:p>
        </w:tc>
      </w:tr>
      <w:bookmarkEnd w:id="1"/>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7. عدد الساعات الدراسية (الكلي)</w:t>
            </w:r>
          </w:p>
        </w:tc>
        <w:tc>
          <w:tcPr>
            <w:tcW w:w="6062" w:type="dxa"/>
            <w:vAlign w:val="center"/>
          </w:tcPr>
          <w:p w:rsidR="000D011D" w:rsidRDefault="000D011D" w:rsidP="00184CE9">
            <w:pPr>
              <w:rPr>
                <w:color w:val="000000" w:themeColor="text1"/>
                <w:szCs w:val="24"/>
                <w:rtl/>
                <w:lang w:bidi="ar-IQ"/>
              </w:rPr>
            </w:pPr>
            <w:r w:rsidRPr="002B5E6E">
              <w:rPr>
                <w:rFonts w:hint="cs"/>
                <w:color w:val="000000" w:themeColor="text1"/>
                <w:szCs w:val="24"/>
                <w:rtl/>
                <w:lang w:bidi="ar-IQ"/>
              </w:rPr>
              <w:t xml:space="preserve">نظري: </w:t>
            </w:r>
            <w:r w:rsidR="00B179C5">
              <w:rPr>
                <w:rFonts w:hint="cs"/>
                <w:color w:val="000000" w:themeColor="text1"/>
                <w:szCs w:val="24"/>
                <w:rtl/>
                <w:lang w:bidi="ar-IQ"/>
              </w:rPr>
              <w:t>2</w:t>
            </w:r>
            <w:r w:rsidR="003D018F">
              <w:rPr>
                <w:rFonts w:hint="cs"/>
                <w:color w:val="000000" w:themeColor="text1"/>
                <w:szCs w:val="24"/>
                <w:rtl/>
                <w:lang w:bidi="ar-IQ"/>
              </w:rPr>
              <w:t xml:space="preserve"> </w:t>
            </w:r>
            <w:r w:rsidRPr="002B5E6E">
              <w:rPr>
                <w:rFonts w:hint="cs"/>
                <w:color w:val="000000" w:themeColor="text1"/>
                <w:szCs w:val="24"/>
                <w:rtl/>
                <w:lang w:bidi="ar-IQ"/>
              </w:rPr>
              <w:t>ساعة/</w:t>
            </w:r>
            <w:r w:rsidR="006547E5" w:rsidRPr="002B5E6E">
              <w:rPr>
                <w:rFonts w:hint="cs"/>
                <w:color w:val="000000" w:themeColor="text1"/>
                <w:szCs w:val="24"/>
                <w:rtl/>
                <w:lang w:bidi="ar-IQ"/>
              </w:rPr>
              <w:t>أسبوع</w:t>
            </w:r>
          </w:p>
          <w:p w:rsidR="00B179C5" w:rsidRPr="002B5E6E" w:rsidRDefault="00B179C5" w:rsidP="00184CE9">
            <w:pPr>
              <w:rPr>
                <w:color w:val="000000" w:themeColor="text1"/>
                <w:szCs w:val="24"/>
                <w:rtl/>
                <w:lang w:bidi="ar-IQ"/>
              </w:rPr>
            </w:pPr>
            <w:r>
              <w:rPr>
                <w:rFonts w:hint="cs"/>
                <w:color w:val="000000" w:themeColor="text1"/>
                <w:szCs w:val="24"/>
                <w:rtl/>
                <w:lang w:bidi="ar-IQ"/>
              </w:rPr>
              <w:t>مناقشة:1 ساعة/اسبوع</w:t>
            </w:r>
          </w:p>
          <w:p w:rsidR="000D011D" w:rsidRPr="002B5E6E" w:rsidRDefault="000D011D" w:rsidP="00F041F2">
            <w:pPr>
              <w:rPr>
                <w:color w:val="000000" w:themeColor="text1"/>
                <w:szCs w:val="24"/>
                <w:rtl/>
                <w:lang w:bidi="ar-IQ"/>
              </w:rPr>
            </w:pPr>
            <w:r w:rsidRPr="002B5E6E">
              <w:rPr>
                <w:rFonts w:hint="cs"/>
                <w:color w:val="000000" w:themeColor="text1"/>
                <w:szCs w:val="24"/>
                <w:rtl/>
                <w:lang w:bidi="ar-IQ"/>
              </w:rPr>
              <w:t xml:space="preserve">عدد الساعات الدراسية الكلي : </w:t>
            </w:r>
            <w:r w:rsidR="00B179C5">
              <w:rPr>
                <w:rFonts w:hint="cs"/>
                <w:color w:val="000000" w:themeColor="text1"/>
                <w:szCs w:val="24"/>
                <w:rtl/>
                <w:lang w:bidi="ar-IQ"/>
              </w:rPr>
              <w:t>45</w:t>
            </w:r>
            <w:r w:rsidRPr="002B5E6E">
              <w:rPr>
                <w:rFonts w:hint="cs"/>
                <w:color w:val="000000" w:themeColor="text1"/>
                <w:szCs w:val="24"/>
                <w:rtl/>
                <w:lang w:bidi="ar-IQ"/>
              </w:rPr>
              <w:t xml:space="preserve"> ساعة/</w:t>
            </w:r>
            <w:r w:rsidR="00F041F2" w:rsidRPr="002B5E6E">
              <w:rPr>
                <w:rFonts w:hint="cs"/>
                <w:color w:val="000000" w:themeColor="text1"/>
                <w:szCs w:val="24"/>
                <w:rtl/>
                <w:lang w:bidi="ar-IQ"/>
              </w:rPr>
              <w:t>فصل</w:t>
            </w:r>
            <w:r w:rsidR="009D4CB1" w:rsidRPr="002B5E6E">
              <w:rPr>
                <w:color w:val="000000" w:themeColor="text1"/>
                <w:szCs w:val="24"/>
                <w:lang w:bidi="ar-IQ"/>
              </w:rPr>
              <w:t xml:space="preserve">  / </w:t>
            </w:r>
            <w:r w:rsidR="009D4CB1" w:rsidRPr="002B5E6E">
              <w:rPr>
                <w:rFonts w:hint="cs"/>
                <w:color w:val="000000" w:themeColor="text1"/>
                <w:szCs w:val="24"/>
                <w:rtl/>
                <w:lang w:bidi="ar-IQ"/>
              </w:rPr>
              <w:t>15 اسبوع</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8. تاريخ إعداد هذا الوصف</w:t>
            </w:r>
          </w:p>
        </w:tc>
        <w:tc>
          <w:tcPr>
            <w:tcW w:w="6062" w:type="dxa"/>
            <w:vAlign w:val="center"/>
          </w:tcPr>
          <w:p w:rsidR="000D011D" w:rsidRPr="002B5E6E" w:rsidRDefault="00770659" w:rsidP="00770659">
            <w:pPr>
              <w:rPr>
                <w:b/>
                <w:bCs/>
                <w:color w:val="000000" w:themeColor="text1"/>
                <w:szCs w:val="24"/>
              </w:rPr>
            </w:pPr>
            <w:r w:rsidRPr="002B5E6E">
              <w:rPr>
                <w:rFonts w:hint="cs"/>
                <w:color w:val="000000" w:themeColor="text1"/>
                <w:szCs w:val="24"/>
                <w:rtl/>
                <w:lang w:bidi="ar-IQ"/>
              </w:rPr>
              <w:t>كانون الثاني</w:t>
            </w:r>
            <w:r w:rsidR="000D011D" w:rsidRPr="002B5E6E">
              <w:rPr>
                <w:rFonts w:hint="cs"/>
                <w:color w:val="000000" w:themeColor="text1"/>
                <w:szCs w:val="24"/>
                <w:rtl/>
                <w:lang w:bidi="ar-IQ"/>
              </w:rPr>
              <w:t>/201</w:t>
            </w:r>
            <w:r w:rsidRPr="002B5E6E">
              <w:rPr>
                <w:rFonts w:hint="cs"/>
                <w:color w:val="000000" w:themeColor="text1"/>
                <w:szCs w:val="24"/>
                <w:rtl/>
                <w:lang w:bidi="ar-IQ"/>
              </w:rPr>
              <w:t>8</w:t>
            </w:r>
          </w:p>
        </w:tc>
      </w:tr>
      <w:tr w:rsidR="002B5E6E" w:rsidRPr="002B5E6E" w:rsidTr="0019279D">
        <w:tc>
          <w:tcPr>
            <w:tcW w:w="9286" w:type="dxa"/>
            <w:gridSpan w:val="2"/>
            <w:shd w:val="clear" w:color="auto" w:fill="BFBFBF" w:themeFill="background1" w:themeFillShade="BF"/>
            <w:vAlign w:val="bottom"/>
          </w:tcPr>
          <w:p w:rsidR="0019279D" w:rsidRPr="002B5E6E" w:rsidRDefault="0019279D" w:rsidP="00A1251F">
            <w:pPr>
              <w:spacing w:before="120" w:after="120"/>
              <w:rPr>
                <w:b/>
                <w:bCs/>
                <w:color w:val="000000" w:themeColor="text1"/>
                <w:szCs w:val="24"/>
                <w:rtl/>
                <w:lang w:bidi="ar-IQ"/>
              </w:rPr>
            </w:pPr>
            <w:r w:rsidRPr="002B5E6E">
              <w:rPr>
                <w:rFonts w:hint="cs"/>
                <w:b/>
                <w:bCs/>
                <w:color w:val="000000" w:themeColor="text1"/>
                <w:szCs w:val="24"/>
                <w:rtl/>
                <w:lang w:bidi="ar-IQ"/>
              </w:rPr>
              <w:t xml:space="preserve">9. </w:t>
            </w:r>
            <w:r w:rsidRPr="002B5E6E">
              <w:rPr>
                <w:b/>
                <w:bCs/>
                <w:color w:val="000000" w:themeColor="text1"/>
                <w:szCs w:val="24"/>
                <w:rtl/>
                <w:lang w:bidi="ar-IQ"/>
              </w:rPr>
              <w:t>أهداف المقرر</w:t>
            </w:r>
          </w:p>
        </w:tc>
      </w:tr>
      <w:tr w:rsidR="002B5E6E" w:rsidRPr="002B5E6E" w:rsidTr="0019279D">
        <w:tc>
          <w:tcPr>
            <w:tcW w:w="9286" w:type="dxa"/>
            <w:gridSpan w:val="2"/>
            <w:shd w:val="clear" w:color="auto" w:fill="FFFFFF" w:themeFill="background1"/>
          </w:tcPr>
          <w:p w:rsidR="0019279D" w:rsidRPr="00423636" w:rsidRDefault="001615C9" w:rsidP="00423636">
            <w:pPr>
              <w:tabs>
                <w:tab w:val="left" w:pos="5860"/>
              </w:tabs>
              <w:spacing w:before="120" w:after="120"/>
              <w:jc w:val="both"/>
              <w:rPr>
                <w:color w:val="000000" w:themeColor="text1"/>
                <w:szCs w:val="24"/>
                <w:rtl/>
                <w:lang w:bidi="ar-IQ"/>
              </w:rPr>
            </w:pPr>
            <w:r>
              <w:rPr>
                <w:rFonts w:hint="cs"/>
                <w:color w:val="000000" w:themeColor="text1"/>
                <w:szCs w:val="24"/>
                <w:rtl/>
                <w:lang w:bidi="ar-IQ"/>
              </w:rPr>
              <w:t>تقدم الأسس النظرية التي قام عليها علم الحاسوب</w:t>
            </w:r>
            <w:r w:rsidR="00423636" w:rsidRPr="00423636">
              <w:rPr>
                <w:color w:val="000000" w:themeColor="text1"/>
                <w:szCs w:val="24"/>
                <w:rtl/>
                <w:lang w:bidi="ar-IQ"/>
              </w:rPr>
              <w:t xml:space="preserve"> </w:t>
            </w:r>
            <w:r w:rsidR="00C36C8C">
              <w:rPr>
                <w:rFonts w:hint="cs"/>
                <w:color w:val="000000" w:themeColor="text1"/>
                <w:szCs w:val="24"/>
                <w:rtl/>
                <w:lang w:bidi="ar-IQ"/>
              </w:rPr>
              <w:t>و</w:t>
            </w:r>
            <w:r w:rsidR="00423636" w:rsidRPr="00423636">
              <w:rPr>
                <w:color w:val="000000" w:themeColor="text1"/>
                <w:szCs w:val="24"/>
                <w:rtl/>
                <w:lang w:bidi="ar-IQ"/>
              </w:rPr>
              <w:t>المفاهيم الأساسية ل</w:t>
            </w:r>
            <w:r w:rsidR="00C36C8C">
              <w:rPr>
                <w:rFonts w:hint="cs"/>
                <w:color w:val="000000" w:themeColor="text1"/>
                <w:szCs w:val="24"/>
                <w:rtl/>
                <w:lang w:bidi="ar-IQ"/>
              </w:rPr>
              <w:t>ل</w:t>
            </w:r>
            <w:r w:rsidR="00423636" w:rsidRPr="00423636">
              <w:rPr>
                <w:color w:val="000000" w:themeColor="text1"/>
                <w:szCs w:val="24"/>
                <w:rtl/>
                <w:lang w:bidi="ar-IQ"/>
              </w:rPr>
              <w:t>نظرية ا</w:t>
            </w:r>
            <w:r>
              <w:rPr>
                <w:rFonts w:hint="cs"/>
                <w:color w:val="000000" w:themeColor="text1"/>
                <w:szCs w:val="24"/>
                <w:rtl/>
                <w:lang w:bidi="ar-IQ"/>
              </w:rPr>
              <w:t xml:space="preserve">لاحتسابية </w:t>
            </w:r>
            <w:r w:rsidR="00423636" w:rsidRPr="00423636">
              <w:rPr>
                <w:color w:val="000000" w:themeColor="text1"/>
                <w:szCs w:val="24"/>
                <w:rtl/>
                <w:lang w:bidi="ar-IQ"/>
              </w:rPr>
              <w:t>وأساسيات نظرية اللغة والمفاهيم العامة في بناء لغات البرمجة. كما يمكن للطالب معرفة العمليات المختلفة التي تحدث على اللغات</w:t>
            </w:r>
            <w:r w:rsidR="00C36C8C">
              <w:rPr>
                <w:rFonts w:hint="cs"/>
                <w:color w:val="000000" w:themeColor="text1"/>
                <w:szCs w:val="24"/>
                <w:rtl/>
                <w:lang w:bidi="ar-IQ"/>
              </w:rPr>
              <w:t xml:space="preserve"> وتعطيه القدرة على التفكير المنطقي في بناء الخوارزميات لأنها تحتاج الى قدرات عقلية في التفكير والاستنتاج والاستنباط</w:t>
            </w:r>
          </w:p>
        </w:tc>
      </w:tr>
    </w:tbl>
    <w:p w:rsidR="00B04477" w:rsidRPr="002B5E6E" w:rsidRDefault="00B04477" w:rsidP="00E02020">
      <w:pPr>
        <w:tabs>
          <w:tab w:val="left" w:pos="5860"/>
        </w:tabs>
        <w:spacing w:before="120" w:after="120" w:line="276" w:lineRule="auto"/>
        <w:rPr>
          <w:color w:val="000000" w:themeColor="text1"/>
          <w:sz w:val="28"/>
          <w:szCs w:val="28"/>
          <w:rtl/>
          <w:lang w:bidi="ar-IQ"/>
        </w:rPr>
      </w:pPr>
    </w:p>
    <w:p w:rsidR="00A1251F" w:rsidRDefault="00A1251F" w:rsidP="00E02020">
      <w:pPr>
        <w:tabs>
          <w:tab w:val="left" w:pos="5860"/>
        </w:tabs>
        <w:spacing w:before="120" w:after="120" w:line="276" w:lineRule="auto"/>
        <w:rPr>
          <w:color w:val="000000" w:themeColor="text1"/>
          <w:sz w:val="28"/>
          <w:szCs w:val="28"/>
          <w:rtl/>
          <w:lang w:bidi="ar-IQ"/>
        </w:rPr>
      </w:pPr>
    </w:p>
    <w:p w:rsidR="00D27D48" w:rsidRDefault="00D27D48" w:rsidP="00E02020">
      <w:pPr>
        <w:tabs>
          <w:tab w:val="left" w:pos="5860"/>
        </w:tabs>
        <w:spacing w:before="120" w:after="120" w:line="276" w:lineRule="auto"/>
        <w:rPr>
          <w:color w:val="000000" w:themeColor="text1"/>
          <w:sz w:val="28"/>
          <w:szCs w:val="28"/>
          <w:rtl/>
          <w:lang w:bidi="ar-IQ"/>
        </w:rPr>
      </w:pPr>
    </w:p>
    <w:p w:rsidR="00D27D48" w:rsidRPr="002B5E6E" w:rsidRDefault="00D27D48" w:rsidP="00E02020">
      <w:pPr>
        <w:tabs>
          <w:tab w:val="left" w:pos="5860"/>
        </w:tabs>
        <w:spacing w:before="120" w:after="120" w:line="276" w:lineRule="auto"/>
        <w:rPr>
          <w:color w:val="000000" w:themeColor="text1"/>
          <w:sz w:val="28"/>
          <w:szCs w:val="28"/>
          <w:rtl/>
          <w:lang w:bidi="ar-IQ"/>
        </w:rPr>
      </w:pPr>
    </w:p>
    <w:p w:rsidR="00E80981" w:rsidRPr="002B5E6E" w:rsidRDefault="00E80981" w:rsidP="00E02020">
      <w:pPr>
        <w:tabs>
          <w:tab w:val="left" w:pos="5860"/>
        </w:tabs>
        <w:spacing w:before="120" w:after="120" w:line="276" w:lineRule="auto"/>
        <w:rPr>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2B5E6E" w:rsidRPr="002B5E6E" w:rsidTr="0019279D">
        <w:tc>
          <w:tcPr>
            <w:tcW w:w="9286" w:type="dxa"/>
            <w:shd w:val="clear" w:color="auto" w:fill="BFBFBF" w:themeFill="background1" w:themeFillShade="BF"/>
          </w:tcPr>
          <w:p w:rsidR="0019279D" w:rsidRPr="002B5E6E" w:rsidRDefault="0019279D"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lastRenderedPageBreak/>
              <w:t>10. مخرجات التعلم وطرائق التعليم والتعلم والتقييم</w:t>
            </w:r>
          </w:p>
        </w:tc>
      </w:tr>
      <w:tr w:rsidR="002B5E6E" w:rsidRPr="002B5E6E" w:rsidTr="0019279D">
        <w:tc>
          <w:tcPr>
            <w:tcW w:w="9286" w:type="dxa"/>
          </w:tcPr>
          <w:p w:rsidR="0019279D" w:rsidRPr="002B5E6E" w:rsidRDefault="0019279D" w:rsidP="00A1251F">
            <w:pPr>
              <w:tabs>
                <w:tab w:val="left" w:pos="5860"/>
              </w:tabs>
              <w:spacing w:before="120" w:after="120"/>
              <w:ind w:firstLine="281"/>
              <w:rPr>
                <w:b/>
                <w:bCs/>
                <w:color w:val="000000" w:themeColor="text1"/>
                <w:szCs w:val="24"/>
                <w:rtl/>
                <w:lang w:bidi="ar-IQ"/>
              </w:rPr>
            </w:pPr>
            <w:r w:rsidRPr="002B5E6E">
              <w:rPr>
                <w:rFonts w:hint="cs"/>
                <w:b/>
                <w:bCs/>
                <w:color w:val="000000" w:themeColor="text1"/>
                <w:szCs w:val="24"/>
                <w:rtl/>
                <w:lang w:bidi="ar-IQ"/>
              </w:rPr>
              <w:t>أ- المعرفة والفهم</w:t>
            </w:r>
          </w:p>
          <w:p w:rsidR="00D27D48" w:rsidRPr="00D27D48" w:rsidRDefault="00D27D48" w:rsidP="00D27D48">
            <w:pPr>
              <w:autoSpaceDE w:val="0"/>
              <w:autoSpaceDN w:val="0"/>
              <w:adjustRightInd w:val="0"/>
              <w:ind w:left="612"/>
              <w:rPr>
                <w:rFonts w:ascii="Cambria" w:hAnsi="Cambria"/>
                <w:color w:val="000000"/>
                <w:szCs w:val="24"/>
                <w:lang w:bidi="ar-IQ"/>
              </w:rPr>
            </w:pPr>
            <w:r w:rsidRPr="00D27D48">
              <w:rPr>
                <w:rFonts w:ascii="Cambria" w:hAnsi="Cambria" w:hint="cs"/>
                <w:color w:val="000000"/>
                <w:szCs w:val="24"/>
                <w:rtl/>
                <w:lang w:bidi="ar-IQ"/>
              </w:rPr>
              <w:t>- توضيح المفاهيم الاساسية في النظرية الاحتسابية من خلال مجموعة من الادوات.</w:t>
            </w:r>
          </w:p>
          <w:p w:rsidR="00D27D48" w:rsidRPr="00D27D48" w:rsidRDefault="00D27D48" w:rsidP="00D27D48">
            <w:pPr>
              <w:autoSpaceDE w:val="0"/>
              <w:autoSpaceDN w:val="0"/>
              <w:adjustRightInd w:val="0"/>
              <w:ind w:left="612"/>
              <w:rPr>
                <w:rFonts w:ascii="Cambria" w:hAnsi="Cambria"/>
                <w:color w:val="000000"/>
                <w:szCs w:val="24"/>
                <w:rtl/>
                <w:lang w:bidi="ar-IQ"/>
              </w:rPr>
            </w:pPr>
            <w:r w:rsidRPr="00D27D48">
              <w:rPr>
                <w:rFonts w:ascii="Cambria" w:hAnsi="Cambria" w:hint="cs"/>
                <w:color w:val="000000"/>
                <w:szCs w:val="24"/>
                <w:rtl/>
                <w:lang w:bidi="ar-IQ"/>
              </w:rPr>
              <w:t xml:space="preserve">- اكتساب المهارات في معالجة المشكلة. </w:t>
            </w:r>
          </w:p>
          <w:p w:rsidR="00D27D48" w:rsidRPr="00D27D48" w:rsidRDefault="00D27D48" w:rsidP="00D27D48">
            <w:pPr>
              <w:autoSpaceDE w:val="0"/>
              <w:autoSpaceDN w:val="0"/>
              <w:adjustRightInd w:val="0"/>
              <w:ind w:left="612"/>
              <w:rPr>
                <w:rFonts w:ascii="Calibri" w:hAnsi="Calibri"/>
                <w:color w:val="000000"/>
                <w:szCs w:val="24"/>
                <w:rtl/>
                <w:lang w:bidi="ar-IQ"/>
              </w:rPr>
            </w:pPr>
            <w:r w:rsidRPr="00D27D48">
              <w:rPr>
                <w:rFonts w:ascii="Traditional Arabic" w:hAnsi="Traditional Arabic"/>
                <w:szCs w:val="24"/>
              </w:rPr>
              <w:t>-</w:t>
            </w:r>
            <w:r w:rsidRPr="00D27D48">
              <w:rPr>
                <w:rFonts w:ascii="TraditionalArabic" w:hAnsi="Traditional Arabic" w:cs="TraditionalArabic" w:hint="cs"/>
                <w:szCs w:val="24"/>
                <w:rtl/>
              </w:rPr>
              <w:t xml:space="preserve"> اكتساب المهارات الاساسية كمقدمة في بناء اللغات.</w:t>
            </w:r>
          </w:p>
          <w:p w:rsidR="00D27D48" w:rsidRPr="00D27D48" w:rsidRDefault="00D27D48" w:rsidP="00D27D48">
            <w:pPr>
              <w:pStyle w:val="NormalHeading811pt"/>
              <w:numPr>
                <w:ilvl w:val="1"/>
                <w:numId w:val="45"/>
              </w:numPr>
              <w:ind w:right="98" w:hanging="180"/>
              <w:jc w:val="lowKashida"/>
              <w:rPr>
                <w:sz w:val="24"/>
                <w:szCs w:val="24"/>
                <w:rtl/>
                <w:lang w:eastAsia="en-GB"/>
              </w:rPr>
            </w:pPr>
            <w:r w:rsidRPr="00D27D48">
              <w:rPr>
                <w:rFonts w:ascii="Traditional Arabic" w:hAnsi="Traditional Arabic"/>
                <w:sz w:val="24"/>
                <w:szCs w:val="24"/>
              </w:rPr>
              <w:t>-</w:t>
            </w:r>
            <w:r w:rsidRPr="00D27D48">
              <w:rPr>
                <w:rFonts w:ascii="Calibri" w:hAnsi="Calibri" w:cs="Times New Roman" w:hint="cs"/>
                <w:color w:val="000000"/>
                <w:sz w:val="24"/>
                <w:szCs w:val="24"/>
                <w:rtl/>
                <w:lang w:bidi="ar-IQ"/>
              </w:rPr>
              <w:t xml:space="preserve"> اكتساب المفاهيم النظرية للتعامل مع (</w:t>
            </w:r>
            <w:r w:rsidRPr="00D27D48">
              <w:rPr>
                <w:sz w:val="24"/>
                <w:szCs w:val="24"/>
              </w:rPr>
              <w:t xml:space="preserve"> RE's, DFA's, NFA's, Stack's, Turing machines, and Grammars</w:t>
            </w:r>
            <w:r w:rsidRPr="00D27D48">
              <w:rPr>
                <w:sz w:val="24"/>
                <w:szCs w:val="24"/>
                <w:rtl/>
                <w:lang w:eastAsia="en-GB"/>
              </w:rPr>
              <w:t xml:space="preserve"> </w:t>
            </w:r>
            <w:r w:rsidRPr="00D27D48">
              <w:rPr>
                <w:rFonts w:cs="Times New Roman" w:hint="cs"/>
                <w:sz w:val="24"/>
                <w:szCs w:val="24"/>
                <w:rtl/>
                <w:lang w:eastAsia="en-GB"/>
              </w:rPr>
              <w:t>).</w:t>
            </w:r>
          </w:p>
          <w:p w:rsidR="00570139" w:rsidRPr="002B5E6E" w:rsidRDefault="00570139" w:rsidP="00D27D48">
            <w:pPr>
              <w:pStyle w:val="ListParagraph"/>
              <w:tabs>
                <w:tab w:val="left" w:pos="5860"/>
              </w:tabs>
              <w:spacing w:before="120" w:after="120"/>
              <w:ind w:left="925"/>
              <w:jc w:val="both"/>
              <w:rPr>
                <w:color w:val="000000" w:themeColor="text1"/>
                <w:szCs w:val="24"/>
                <w:rtl/>
                <w:lang w:bidi="ar-IQ"/>
              </w:rPr>
            </w:pPr>
          </w:p>
        </w:tc>
      </w:tr>
      <w:tr w:rsidR="002B5E6E" w:rsidRPr="002B5E6E" w:rsidTr="00A1251F">
        <w:trPr>
          <w:trHeight w:val="2601"/>
        </w:trPr>
        <w:tc>
          <w:tcPr>
            <w:tcW w:w="9286" w:type="dxa"/>
          </w:tcPr>
          <w:p w:rsidR="000D451C" w:rsidRPr="000D451C" w:rsidRDefault="00CC775C" w:rsidP="000D451C">
            <w:pPr>
              <w:autoSpaceDE w:val="0"/>
              <w:autoSpaceDN w:val="0"/>
              <w:adjustRightInd w:val="0"/>
              <w:spacing w:before="120" w:after="120"/>
              <w:ind w:left="360" w:hanging="79"/>
              <w:rPr>
                <w:color w:val="000000" w:themeColor="text1"/>
                <w:szCs w:val="24"/>
                <w:lang w:bidi="ar-IQ"/>
              </w:rPr>
            </w:pPr>
            <w:r w:rsidRPr="002B5E6E">
              <w:rPr>
                <w:rFonts w:hint="cs"/>
                <w:b/>
                <w:bCs/>
                <w:color w:val="000000" w:themeColor="text1"/>
                <w:szCs w:val="24"/>
                <w:rtl/>
                <w:lang w:bidi="ar-IQ"/>
              </w:rPr>
              <w:t xml:space="preserve">ب-  المهارات الخاصة بالموضوع </w:t>
            </w:r>
          </w:p>
          <w:p w:rsidR="000D451C" w:rsidRPr="000D451C" w:rsidRDefault="000D451C" w:rsidP="000D451C">
            <w:pPr>
              <w:autoSpaceDE w:val="0"/>
              <w:autoSpaceDN w:val="0"/>
              <w:adjustRightInd w:val="0"/>
              <w:ind w:left="612"/>
              <w:rPr>
                <w:rFonts w:ascii="Cambria" w:hAnsi="Cambria"/>
                <w:color w:val="000000"/>
                <w:szCs w:val="24"/>
                <w:rtl/>
                <w:lang w:bidi="ar-IQ"/>
              </w:rPr>
            </w:pPr>
            <w:r w:rsidRPr="000D451C">
              <w:rPr>
                <w:rFonts w:ascii="Cambria" w:hAnsi="Cambria" w:hint="cs"/>
                <w:color w:val="000000"/>
                <w:szCs w:val="24"/>
                <w:rtl/>
                <w:lang w:bidi="ar-IQ"/>
              </w:rPr>
              <w:t>ب1 – القدرة على تصميم (</w:t>
            </w:r>
            <w:r w:rsidRPr="000D451C">
              <w:rPr>
                <w:rFonts w:hint="cs"/>
                <w:szCs w:val="24"/>
                <w:lang w:bidi="ar-IQ"/>
              </w:rPr>
              <w:t xml:space="preserve"> </w:t>
            </w:r>
            <w:r w:rsidRPr="000D451C">
              <w:rPr>
                <w:rFonts w:ascii="Cambria" w:hAnsi="Cambria"/>
                <w:color w:val="000000"/>
                <w:szCs w:val="24"/>
                <w:lang w:bidi="ar-IQ"/>
              </w:rPr>
              <w:t>FAs, NFAs, Grammars, languages modelling, small compilers basics</w:t>
            </w:r>
            <w:r w:rsidRPr="000D451C">
              <w:rPr>
                <w:rFonts w:ascii="Cambria" w:hAnsi="Cambria" w:hint="cs"/>
                <w:color w:val="000000"/>
                <w:szCs w:val="24"/>
                <w:rtl/>
                <w:lang w:bidi="ar-IQ"/>
              </w:rPr>
              <w:t>).</w:t>
            </w:r>
          </w:p>
          <w:p w:rsidR="000D451C" w:rsidRPr="000D451C" w:rsidRDefault="000D451C" w:rsidP="000D451C">
            <w:pPr>
              <w:autoSpaceDE w:val="0"/>
              <w:autoSpaceDN w:val="0"/>
              <w:adjustRightInd w:val="0"/>
              <w:ind w:left="612"/>
              <w:rPr>
                <w:rFonts w:ascii="Cambria" w:hAnsi="Cambria"/>
                <w:color w:val="000000"/>
                <w:szCs w:val="24"/>
                <w:rtl/>
                <w:lang w:bidi="ar-IQ"/>
              </w:rPr>
            </w:pPr>
            <w:r w:rsidRPr="000D451C">
              <w:rPr>
                <w:rFonts w:ascii="Cambria" w:hAnsi="Cambria" w:hint="cs"/>
                <w:color w:val="000000"/>
                <w:szCs w:val="24"/>
                <w:rtl/>
                <w:lang w:bidi="ar-IQ"/>
              </w:rPr>
              <w:t>ب2 – القدرة على التفكير في معالجة المشكلة حسب قواعد معينة.</w:t>
            </w:r>
          </w:p>
          <w:p w:rsidR="000D451C" w:rsidRPr="000D451C" w:rsidRDefault="000D451C" w:rsidP="000D451C">
            <w:pPr>
              <w:autoSpaceDE w:val="0"/>
              <w:autoSpaceDN w:val="0"/>
              <w:adjustRightInd w:val="0"/>
              <w:ind w:left="612"/>
              <w:rPr>
                <w:rFonts w:ascii="Cambria" w:hAnsi="Cambria"/>
                <w:color w:val="000000"/>
                <w:szCs w:val="24"/>
                <w:rtl/>
                <w:lang w:bidi="ar-IQ"/>
              </w:rPr>
            </w:pPr>
            <w:r w:rsidRPr="000D451C">
              <w:rPr>
                <w:rFonts w:ascii="Cambria" w:hAnsi="Cambria" w:hint="cs"/>
                <w:color w:val="000000"/>
                <w:szCs w:val="24"/>
                <w:rtl/>
                <w:lang w:bidi="ar-IQ"/>
              </w:rPr>
              <w:t xml:space="preserve">ب3 – كتابة التقارير العلمية </w:t>
            </w:r>
          </w:p>
          <w:p w:rsidR="000D451C" w:rsidRPr="002B5E6E" w:rsidRDefault="000D451C" w:rsidP="000D451C">
            <w:pPr>
              <w:autoSpaceDE w:val="0"/>
              <w:autoSpaceDN w:val="0"/>
              <w:adjustRightInd w:val="0"/>
              <w:spacing w:before="120" w:after="120"/>
              <w:ind w:left="360" w:firstLine="202"/>
              <w:rPr>
                <w:color w:val="000000" w:themeColor="text1"/>
                <w:szCs w:val="24"/>
                <w:rtl/>
                <w:lang w:bidi="ar-IQ"/>
              </w:rPr>
            </w:pPr>
            <w:r w:rsidRPr="000D451C">
              <w:rPr>
                <w:rFonts w:ascii="Cambria" w:hAnsi="Cambria"/>
                <w:color w:val="000000"/>
                <w:szCs w:val="24"/>
                <w:rtl/>
                <w:lang w:bidi="ar-IQ"/>
              </w:rPr>
              <w:t>ب4- معرفة المقارنة بين (</w:t>
            </w:r>
            <w:r w:rsidRPr="000D451C">
              <w:rPr>
                <w:rFonts w:ascii="Cambria" w:hAnsi="Cambria"/>
                <w:color w:val="000000"/>
                <w:szCs w:val="24"/>
                <w:lang w:bidi="ar-IQ"/>
              </w:rPr>
              <w:t>Natural and Formal Languages</w:t>
            </w:r>
            <w:r w:rsidRPr="000D451C">
              <w:rPr>
                <w:rFonts w:ascii="Cambria" w:hAnsi="Cambria"/>
                <w:color w:val="000000"/>
                <w:szCs w:val="24"/>
                <w:rtl/>
                <w:lang w:bidi="ar-IQ"/>
              </w:rPr>
              <w:t>)</w:t>
            </w:r>
            <w:r>
              <w:rPr>
                <w:rFonts w:ascii="Cambria" w:hAnsi="Cambria"/>
                <w:color w:val="000000"/>
                <w:sz w:val="28"/>
                <w:szCs w:val="28"/>
                <w:rtl/>
                <w:lang w:bidi="ar-IQ"/>
              </w:rPr>
              <w:t xml:space="preserve">    </w:t>
            </w:r>
          </w:p>
        </w:tc>
      </w:tr>
      <w:tr w:rsidR="002B5E6E" w:rsidRPr="002B5E6E" w:rsidTr="00CC775C">
        <w:tc>
          <w:tcPr>
            <w:tcW w:w="9286" w:type="dxa"/>
            <w:shd w:val="clear" w:color="auto" w:fill="BFBFBF" w:themeFill="background1" w:themeFillShade="BF"/>
          </w:tcPr>
          <w:p w:rsidR="0019279D" w:rsidRPr="002B5E6E" w:rsidRDefault="00364BB8"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طرائق التعليم والتعلم</w:t>
            </w:r>
          </w:p>
        </w:tc>
      </w:tr>
      <w:tr w:rsidR="002B5E6E" w:rsidRPr="002B5E6E" w:rsidTr="0019279D">
        <w:tc>
          <w:tcPr>
            <w:tcW w:w="9286" w:type="dxa"/>
          </w:tcPr>
          <w:p w:rsidR="005512EB" w:rsidRDefault="005512EB" w:rsidP="005512EB">
            <w:pPr>
              <w:autoSpaceDE w:val="0"/>
              <w:autoSpaceDN w:val="0"/>
              <w:adjustRightInd w:val="0"/>
              <w:ind w:left="360"/>
              <w:rPr>
                <w:rFonts w:ascii="Cambria" w:hAnsi="Cambria"/>
                <w:color w:val="000000"/>
                <w:sz w:val="28"/>
                <w:szCs w:val="28"/>
                <w:lang w:bidi="ar-IQ"/>
              </w:rPr>
            </w:pPr>
          </w:p>
          <w:p w:rsidR="0019279D" w:rsidRPr="00B179C5" w:rsidRDefault="007B02B6" w:rsidP="00B179C5">
            <w:pPr>
              <w:autoSpaceDE w:val="0"/>
              <w:autoSpaceDN w:val="0"/>
              <w:adjustRightInd w:val="0"/>
              <w:ind w:left="360"/>
              <w:rPr>
                <w:rFonts w:ascii="Cambria" w:hAnsi="Cambria"/>
                <w:color w:val="000000"/>
                <w:szCs w:val="24"/>
                <w:rtl/>
                <w:lang w:bidi="ar-IQ"/>
              </w:rPr>
            </w:pPr>
            <w:r w:rsidRPr="002B5E6E">
              <w:rPr>
                <w:color w:val="000000" w:themeColor="text1"/>
                <w:szCs w:val="24"/>
                <w:rtl/>
                <w:lang w:bidi="ar-IQ"/>
              </w:rPr>
              <w:t xml:space="preserve">محاضرات نظرية، </w:t>
            </w:r>
            <w:r w:rsidRPr="00B179C5">
              <w:rPr>
                <w:rFonts w:ascii="Cambria" w:hAnsi="Cambria" w:hint="cs"/>
                <w:color w:val="000000"/>
                <w:szCs w:val="24"/>
                <w:rtl/>
                <w:lang w:bidi="ar-IQ"/>
              </w:rPr>
              <w:t xml:space="preserve">التدريبات والأنشطة في قاعة الدرس </w:t>
            </w:r>
            <w:r w:rsidRPr="002B5E6E">
              <w:rPr>
                <w:color w:val="000000" w:themeColor="text1"/>
                <w:szCs w:val="24"/>
                <w:rtl/>
                <w:lang w:bidi="ar-IQ"/>
              </w:rPr>
              <w:t xml:space="preserve">، المناقشة والحوار، العصف الذهني، الأمثلة والمسائل المستخدمة لتحقيق </w:t>
            </w:r>
            <w:r w:rsidRPr="002B5E6E">
              <w:rPr>
                <w:rFonts w:hint="cs"/>
                <w:color w:val="000000" w:themeColor="text1"/>
                <w:szCs w:val="24"/>
                <w:rtl/>
                <w:lang w:bidi="ar-IQ"/>
              </w:rPr>
              <w:t>ا</w:t>
            </w:r>
            <w:r w:rsidRPr="002B5E6E">
              <w:rPr>
                <w:color w:val="000000" w:themeColor="text1"/>
                <w:szCs w:val="24"/>
                <w:rtl/>
                <w:lang w:bidi="ar-IQ"/>
              </w:rPr>
              <w:t>لأهداف</w:t>
            </w:r>
            <w:r>
              <w:rPr>
                <w:rFonts w:hint="cs"/>
                <w:color w:val="000000" w:themeColor="text1"/>
                <w:szCs w:val="24"/>
                <w:rtl/>
                <w:lang w:bidi="ar-IQ"/>
              </w:rPr>
              <w:t>.</w:t>
            </w:r>
          </w:p>
        </w:tc>
      </w:tr>
      <w:tr w:rsidR="002B5E6E" w:rsidRPr="002B5E6E" w:rsidTr="00CC775C">
        <w:tc>
          <w:tcPr>
            <w:tcW w:w="9286" w:type="dxa"/>
            <w:shd w:val="clear" w:color="auto" w:fill="BFBFBF" w:themeFill="background1" w:themeFillShade="BF"/>
          </w:tcPr>
          <w:p w:rsidR="0019279D" w:rsidRPr="002B5E6E" w:rsidRDefault="00364BB8"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طرائق التقييم</w:t>
            </w:r>
          </w:p>
        </w:tc>
      </w:tr>
      <w:tr w:rsidR="002B5E6E" w:rsidRPr="002B5E6E" w:rsidTr="0019279D">
        <w:tc>
          <w:tcPr>
            <w:tcW w:w="9286" w:type="dxa"/>
          </w:tcPr>
          <w:p w:rsidR="0019279D" w:rsidRPr="002B5E6E" w:rsidRDefault="0025242D" w:rsidP="00A1251F">
            <w:pPr>
              <w:tabs>
                <w:tab w:val="left" w:pos="5860"/>
              </w:tabs>
              <w:spacing w:before="120" w:after="120"/>
              <w:jc w:val="both"/>
              <w:rPr>
                <w:color w:val="000000" w:themeColor="text1"/>
                <w:szCs w:val="24"/>
                <w:rtl/>
                <w:lang w:bidi="ar-IQ"/>
              </w:rPr>
            </w:pPr>
            <w:bookmarkStart w:id="2" w:name="OLE_LINK77"/>
            <w:bookmarkStart w:id="3" w:name="OLE_LINK64"/>
            <w:bookmarkStart w:id="4" w:name="OLE_LINK63"/>
            <w:r w:rsidRPr="002B5E6E">
              <w:rPr>
                <w:color w:val="000000" w:themeColor="text1"/>
                <w:szCs w:val="24"/>
                <w:rtl/>
                <w:lang w:bidi="ar-IQ"/>
              </w:rPr>
              <w:t>امتحانات يومية</w:t>
            </w:r>
            <w:r w:rsidR="00364BB8" w:rsidRPr="002B5E6E">
              <w:rPr>
                <w:color w:val="000000" w:themeColor="text1"/>
                <w:szCs w:val="24"/>
                <w:rtl/>
                <w:lang w:bidi="ar-IQ"/>
              </w:rPr>
              <w:t>، امتحانات مفاجئة، امتحانات موثقة، امتحانات فصلية، امتحانات نهائية، أسئلة ومناقشات شفهية أثناء المحاضرات، واجبات بيتية</w:t>
            </w:r>
            <w:bookmarkEnd w:id="2"/>
            <w:bookmarkEnd w:id="3"/>
            <w:bookmarkEnd w:id="4"/>
            <w:r w:rsidR="00CC775C" w:rsidRPr="002B5E6E">
              <w:rPr>
                <w:rFonts w:hint="cs"/>
                <w:color w:val="000000" w:themeColor="text1"/>
                <w:szCs w:val="24"/>
                <w:rtl/>
                <w:lang w:bidi="ar-IQ"/>
              </w:rPr>
              <w:t>.</w:t>
            </w:r>
          </w:p>
        </w:tc>
      </w:tr>
      <w:tr w:rsidR="002B5E6E" w:rsidRPr="002B5E6E" w:rsidTr="00A1251F">
        <w:trPr>
          <w:trHeight w:val="2356"/>
        </w:trPr>
        <w:tc>
          <w:tcPr>
            <w:tcW w:w="9286" w:type="dxa"/>
          </w:tcPr>
          <w:p w:rsidR="00CC775C" w:rsidRPr="002B5E6E" w:rsidRDefault="00CC775C" w:rsidP="00A1251F">
            <w:pPr>
              <w:tabs>
                <w:tab w:val="left" w:pos="5860"/>
              </w:tabs>
              <w:spacing w:before="120" w:after="120"/>
              <w:ind w:firstLine="281"/>
              <w:rPr>
                <w:b/>
                <w:bCs/>
                <w:color w:val="000000" w:themeColor="text1"/>
                <w:szCs w:val="24"/>
                <w:rtl/>
                <w:lang w:bidi="ar-IQ"/>
              </w:rPr>
            </w:pPr>
            <w:r w:rsidRPr="002B5E6E">
              <w:rPr>
                <w:b/>
                <w:bCs/>
                <w:color w:val="000000" w:themeColor="text1"/>
                <w:szCs w:val="24"/>
                <w:rtl/>
                <w:lang w:bidi="ar-IQ"/>
              </w:rPr>
              <w:t>ج- مهارات التفكير</w:t>
            </w:r>
          </w:p>
          <w:p w:rsidR="00B54F57" w:rsidRPr="002B5E6E" w:rsidRDefault="00B54F57" w:rsidP="00B54F57">
            <w:pPr>
              <w:autoSpaceDE w:val="0"/>
              <w:autoSpaceDN w:val="0"/>
              <w:adjustRightInd w:val="0"/>
              <w:ind w:left="612"/>
              <w:rPr>
                <w:color w:val="000000" w:themeColor="text1"/>
                <w:szCs w:val="24"/>
                <w:rtl/>
                <w:lang w:bidi="ar-IQ"/>
              </w:rPr>
            </w:pPr>
            <w:r w:rsidRPr="002B5E6E">
              <w:rPr>
                <w:color w:val="000000" w:themeColor="text1"/>
                <w:szCs w:val="24"/>
                <w:rtl/>
                <w:lang w:bidi="ar-IQ"/>
              </w:rPr>
              <w:t xml:space="preserve">ج1-  تطوير قدرة الطالب للعمل على أداء الواجبات وتسليمها في الموعد المقرر.  </w:t>
            </w:r>
          </w:p>
          <w:p w:rsidR="00B54F57" w:rsidRPr="002B5E6E" w:rsidRDefault="00B54F57" w:rsidP="00B54F57">
            <w:pPr>
              <w:autoSpaceDE w:val="0"/>
              <w:autoSpaceDN w:val="0"/>
              <w:adjustRightInd w:val="0"/>
              <w:ind w:left="612"/>
              <w:rPr>
                <w:color w:val="000000" w:themeColor="text1"/>
                <w:szCs w:val="24"/>
                <w:rtl/>
                <w:lang w:bidi="ar-IQ"/>
              </w:rPr>
            </w:pPr>
            <w:r w:rsidRPr="002B5E6E">
              <w:rPr>
                <w:color w:val="000000" w:themeColor="text1"/>
                <w:szCs w:val="24"/>
                <w:rtl/>
                <w:lang w:bidi="ar-IQ"/>
              </w:rPr>
              <w:t xml:space="preserve">ج2- التفكير المنطقي وايجاد الطرق في مهارة التحليل. </w:t>
            </w:r>
          </w:p>
          <w:p w:rsidR="00B54F57" w:rsidRPr="002B5E6E" w:rsidRDefault="00B54F57" w:rsidP="00B54F57">
            <w:pPr>
              <w:autoSpaceDE w:val="0"/>
              <w:autoSpaceDN w:val="0"/>
              <w:adjustRightInd w:val="0"/>
              <w:ind w:left="612"/>
              <w:rPr>
                <w:color w:val="000000" w:themeColor="text1"/>
                <w:szCs w:val="24"/>
                <w:rtl/>
                <w:lang w:bidi="ar-IQ"/>
              </w:rPr>
            </w:pPr>
            <w:r w:rsidRPr="002B5E6E">
              <w:rPr>
                <w:color w:val="000000" w:themeColor="text1"/>
                <w:szCs w:val="24"/>
                <w:rtl/>
                <w:lang w:bidi="ar-IQ"/>
              </w:rPr>
              <w:t xml:space="preserve">ج3-  تطوير قدرة الطالب على انجاز مهام التحليل وبناء الاستنتاج الصحيح وتحديد الحقائق المعرفة في وصف المشكلة. </w:t>
            </w:r>
          </w:p>
          <w:p w:rsidR="00CC775C" w:rsidRPr="002B5E6E" w:rsidRDefault="00B54F57" w:rsidP="00B54F57">
            <w:pPr>
              <w:autoSpaceDE w:val="0"/>
              <w:autoSpaceDN w:val="0"/>
              <w:adjustRightInd w:val="0"/>
              <w:ind w:left="612"/>
              <w:rPr>
                <w:color w:val="000000" w:themeColor="text1"/>
                <w:szCs w:val="24"/>
                <w:rtl/>
                <w:lang w:bidi="ar-IQ"/>
              </w:rPr>
            </w:pPr>
            <w:r w:rsidRPr="002B5E6E">
              <w:rPr>
                <w:color w:val="000000" w:themeColor="text1"/>
                <w:szCs w:val="24"/>
                <w:rtl/>
                <w:lang w:bidi="ar-IQ"/>
              </w:rPr>
              <w:t>ج4-  زيادة قابلية الطالب ومهار ته في بناء نظم ذكية لها القدرة على الاستنتاج وايجاد حلول مناسبة</w:t>
            </w:r>
            <w:r w:rsidRPr="002B5E6E">
              <w:rPr>
                <w:rFonts w:hint="cs"/>
                <w:color w:val="000000" w:themeColor="text1"/>
                <w:szCs w:val="24"/>
                <w:rtl/>
                <w:lang w:bidi="ar-IQ"/>
              </w:rPr>
              <w:t>.</w:t>
            </w:r>
          </w:p>
        </w:tc>
      </w:tr>
      <w:tr w:rsidR="002B5E6E" w:rsidRPr="002B5E6E" w:rsidTr="00831232">
        <w:tc>
          <w:tcPr>
            <w:tcW w:w="9286" w:type="dxa"/>
            <w:shd w:val="clear" w:color="auto" w:fill="BFBFBF" w:themeFill="background1" w:themeFillShade="BF"/>
          </w:tcPr>
          <w:p w:rsidR="00364BB8" w:rsidRPr="002B5E6E" w:rsidRDefault="00CC775C"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طرائق التعليم والتعلم</w:t>
            </w:r>
          </w:p>
        </w:tc>
      </w:tr>
      <w:tr w:rsidR="002B5E6E" w:rsidRPr="002B5E6E" w:rsidTr="0019279D">
        <w:tc>
          <w:tcPr>
            <w:tcW w:w="9286" w:type="dxa"/>
          </w:tcPr>
          <w:p w:rsidR="00AC64B5" w:rsidRPr="00AC64B5" w:rsidRDefault="00AC64B5" w:rsidP="00AC64B5">
            <w:pPr>
              <w:numPr>
                <w:ilvl w:val="0"/>
                <w:numId w:val="47"/>
              </w:numPr>
              <w:autoSpaceDE w:val="0"/>
              <w:autoSpaceDN w:val="0"/>
              <w:adjustRightInd w:val="0"/>
              <w:rPr>
                <w:rFonts w:ascii="Cambria" w:hAnsi="Cambria"/>
                <w:color w:val="000000"/>
                <w:szCs w:val="24"/>
              </w:rPr>
            </w:pPr>
            <w:r w:rsidRPr="00AC64B5">
              <w:rPr>
                <w:rFonts w:ascii="TraditionalArabic" w:cs="TraditionalArabic" w:hint="cs"/>
                <w:szCs w:val="24"/>
                <w:rtl/>
              </w:rPr>
              <w:t>إدارة</w:t>
            </w:r>
            <w:r w:rsidRPr="00AC64B5">
              <w:rPr>
                <w:rFonts w:ascii="TraditionalArabic" w:cs="TraditionalArabic" w:hint="cs"/>
                <w:szCs w:val="24"/>
              </w:rPr>
              <w:t xml:space="preserve"> </w:t>
            </w:r>
            <w:r w:rsidRPr="00AC64B5">
              <w:rPr>
                <w:rFonts w:ascii="TraditionalArabic" w:cs="TraditionalArabic" w:hint="cs"/>
                <w:szCs w:val="24"/>
                <w:rtl/>
              </w:rPr>
              <w:t>المحاضرة</w:t>
            </w:r>
            <w:r w:rsidRPr="00AC64B5">
              <w:rPr>
                <w:rFonts w:ascii="TraditionalArabic" w:cs="TraditionalArabic" w:hint="cs"/>
                <w:szCs w:val="24"/>
              </w:rPr>
              <w:t xml:space="preserve"> </w:t>
            </w:r>
            <w:r w:rsidRPr="00AC64B5">
              <w:rPr>
                <w:rFonts w:ascii="TraditionalArabic" w:cs="TraditionalArabic" w:hint="cs"/>
                <w:szCs w:val="24"/>
                <w:rtl/>
              </w:rPr>
              <w:t>على</w:t>
            </w:r>
            <w:r w:rsidRPr="00AC64B5">
              <w:rPr>
                <w:rFonts w:ascii="TraditionalArabic" w:cs="TraditionalArabic" w:hint="cs"/>
                <w:szCs w:val="24"/>
              </w:rPr>
              <w:t xml:space="preserve"> </w:t>
            </w:r>
            <w:r w:rsidRPr="00AC64B5">
              <w:rPr>
                <w:rFonts w:ascii="TraditionalArabic" w:cs="TraditionalArabic" w:hint="cs"/>
                <w:szCs w:val="24"/>
                <w:rtl/>
              </w:rPr>
              <w:t>نحو</w:t>
            </w:r>
            <w:r w:rsidRPr="00AC64B5">
              <w:rPr>
                <w:rFonts w:ascii="TraditionalArabic" w:cs="TraditionalArabic" w:hint="cs"/>
                <w:szCs w:val="24"/>
              </w:rPr>
              <w:t xml:space="preserve"> </w:t>
            </w:r>
            <w:r w:rsidRPr="00AC64B5">
              <w:rPr>
                <w:rFonts w:ascii="TraditionalArabic" w:cs="TraditionalArabic" w:hint="cs"/>
                <w:szCs w:val="24"/>
                <w:rtl/>
              </w:rPr>
              <w:t>يشعر</w:t>
            </w:r>
            <w:r w:rsidRPr="00AC64B5">
              <w:rPr>
                <w:rFonts w:ascii="TraditionalArabic" w:cs="TraditionalArabic" w:hint="cs"/>
                <w:szCs w:val="24"/>
              </w:rPr>
              <w:t xml:space="preserve"> </w:t>
            </w:r>
            <w:r w:rsidRPr="00AC64B5">
              <w:rPr>
                <w:rFonts w:ascii="TraditionalArabic" w:cs="TraditionalArabic" w:hint="cs"/>
                <w:szCs w:val="24"/>
                <w:rtl/>
              </w:rPr>
              <w:t>بأهمية</w:t>
            </w:r>
            <w:r w:rsidRPr="00AC64B5">
              <w:rPr>
                <w:rFonts w:ascii="TraditionalArabic" w:cs="TraditionalArabic" w:hint="cs"/>
                <w:szCs w:val="24"/>
              </w:rPr>
              <w:t xml:space="preserve"> </w:t>
            </w:r>
            <w:r w:rsidRPr="00AC64B5">
              <w:rPr>
                <w:rFonts w:ascii="TraditionalArabic" w:cs="TraditionalArabic" w:hint="cs"/>
                <w:szCs w:val="24"/>
                <w:rtl/>
              </w:rPr>
              <w:t>الوقت</w:t>
            </w:r>
            <w:r w:rsidRPr="00AC64B5">
              <w:rPr>
                <w:rFonts w:ascii="Cambria" w:hAnsi="Cambria" w:hint="cs"/>
                <w:color w:val="000000"/>
                <w:szCs w:val="24"/>
                <w:rtl/>
              </w:rPr>
              <w:t>.</w:t>
            </w:r>
          </w:p>
          <w:p w:rsidR="00AC64B5" w:rsidRPr="00AC64B5" w:rsidRDefault="00AC64B5" w:rsidP="00AC64B5">
            <w:pPr>
              <w:numPr>
                <w:ilvl w:val="0"/>
                <w:numId w:val="47"/>
              </w:numPr>
              <w:autoSpaceDE w:val="0"/>
              <w:autoSpaceDN w:val="0"/>
              <w:adjustRightInd w:val="0"/>
              <w:rPr>
                <w:rFonts w:ascii="Cambria" w:hAnsi="Cambria"/>
                <w:color w:val="000000"/>
                <w:szCs w:val="24"/>
              </w:rPr>
            </w:pPr>
            <w:r w:rsidRPr="00AC64B5">
              <w:rPr>
                <w:rFonts w:ascii="TraditionalArabic" w:cs="TraditionalArabic" w:hint="cs"/>
                <w:szCs w:val="24"/>
                <w:rtl/>
              </w:rPr>
              <w:lastRenderedPageBreak/>
              <w:t>تكليف</w:t>
            </w:r>
            <w:r w:rsidRPr="00AC64B5">
              <w:rPr>
                <w:rFonts w:ascii="TraditionalArabic" w:cs="TraditionalArabic" w:hint="cs"/>
                <w:szCs w:val="24"/>
              </w:rPr>
              <w:t xml:space="preserve"> </w:t>
            </w:r>
            <w:r w:rsidRPr="00AC64B5">
              <w:rPr>
                <w:rFonts w:ascii="TraditionalArabic" w:cs="TraditionalArabic" w:hint="cs"/>
                <w:szCs w:val="24"/>
                <w:rtl/>
              </w:rPr>
              <w:t>الطالب</w:t>
            </w:r>
            <w:r w:rsidRPr="00AC64B5">
              <w:rPr>
                <w:rFonts w:ascii="TraditionalArabic" w:cs="TraditionalArabic" w:hint="cs"/>
                <w:szCs w:val="24"/>
              </w:rPr>
              <w:t xml:space="preserve"> </w:t>
            </w:r>
            <w:r w:rsidRPr="00AC64B5">
              <w:rPr>
                <w:rFonts w:ascii="TraditionalArabic" w:cs="TraditionalArabic" w:hint="cs"/>
                <w:szCs w:val="24"/>
                <w:rtl/>
              </w:rPr>
              <w:t>ببعض</w:t>
            </w:r>
            <w:r w:rsidRPr="00AC64B5">
              <w:rPr>
                <w:rFonts w:ascii="TraditionalArabic" w:cs="TraditionalArabic" w:hint="cs"/>
                <w:szCs w:val="24"/>
              </w:rPr>
              <w:t xml:space="preserve"> </w:t>
            </w:r>
            <w:r w:rsidRPr="00AC64B5">
              <w:rPr>
                <w:rFonts w:ascii="TraditionalArabic" w:cs="TraditionalArabic" w:hint="cs"/>
                <w:szCs w:val="24"/>
                <w:rtl/>
              </w:rPr>
              <w:t>الأنشطة</w:t>
            </w:r>
            <w:r w:rsidRPr="00AC64B5">
              <w:rPr>
                <w:rFonts w:ascii="TraditionalArabic" w:cs="TraditionalArabic" w:hint="cs"/>
                <w:szCs w:val="24"/>
              </w:rPr>
              <w:t xml:space="preserve"> </w:t>
            </w:r>
            <w:r w:rsidRPr="00AC64B5">
              <w:rPr>
                <w:rFonts w:ascii="TraditionalArabic" w:cs="TraditionalArabic" w:hint="cs"/>
                <w:szCs w:val="24"/>
                <w:rtl/>
              </w:rPr>
              <w:t>والواجبات</w:t>
            </w:r>
            <w:r w:rsidRPr="00AC64B5">
              <w:rPr>
                <w:rFonts w:ascii="TraditionalArabic" w:cs="TraditionalArabic" w:hint="cs"/>
                <w:szCs w:val="24"/>
              </w:rPr>
              <w:t xml:space="preserve"> </w:t>
            </w:r>
            <w:r w:rsidRPr="00AC64B5">
              <w:rPr>
                <w:rFonts w:ascii="TraditionalArabic" w:cs="TraditionalArabic" w:hint="cs"/>
                <w:szCs w:val="24"/>
                <w:rtl/>
              </w:rPr>
              <w:t>الجماعية</w:t>
            </w:r>
            <w:r w:rsidRPr="00AC64B5">
              <w:rPr>
                <w:rFonts w:ascii="Traditional Arabic" w:hAnsi="Traditional Arabic"/>
                <w:szCs w:val="24"/>
              </w:rPr>
              <w:t>.</w:t>
            </w:r>
          </w:p>
          <w:p w:rsidR="00364BB8" w:rsidRPr="00AC64B5" w:rsidRDefault="00AC64B5" w:rsidP="00AC64B5">
            <w:pPr>
              <w:pStyle w:val="ListParagraph"/>
              <w:numPr>
                <w:ilvl w:val="0"/>
                <w:numId w:val="47"/>
              </w:numPr>
              <w:autoSpaceDE w:val="0"/>
              <w:autoSpaceDN w:val="0"/>
              <w:adjustRightInd w:val="0"/>
              <w:rPr>
                <w:color w:val="000000" w:themeColor="text1"/>
                <w:szCs w:val="24"/>
                <w:rtl/>
                <w:lang w:bidi="ar-IQ"/>
              </w:rPr>
            </w:pPr>
            <w:r w:rsidRPr="00AC64B5">
              <w:rPr>
                <w:rFonts w:ascii="TraditionalArabic" w:cs="TraditionalArabic" w:hint="cs"/>
                <w:szCs w:val="24"/>
                <w:rtl/>
              </w:rPr>
              <w:t>تخصيص نسبة من الدرجة للأنشطة الجماعية.</w:t>
            </w:r>
          </w:p>
        </w:tc>
      </w:tr>
      <w:tr w:rsidR="002B5E6E" w:rsidRPr="002B5E6E" w:rsidTr="00831232">
        <w:tc>
          <w:tcPr>
            <w:tcW w:w="9286" w:type="dxa"/>
            <w:shd w:val="clear" w:color="auto" w:fill="BFBFBF" w:themeFill="background1" w:themeFillShade="BF"/>
          </w:tcPr>
          <w:p w:rsidR="00364BB8" w:rsidRPr="002B5E6E" w:rsidRDefault="00CC775C" w:rsidP="00A1251F">
            <w:pPr>
              <w:tabs>
                <w:tab w:val="left" w:pos="5860"/>
              </w:tabs>
              <w:spacing w:before="120" w:after="120"/>
              <w:rPr>
                <w:color w:val="000000" w:themeColor="text1"/>
                <w:szCs w:val="24"/>
                <w:rtl/>
                <w:lang w:bidi="ar-IQ"/>
              </w:rPr>
            </w:pPr>
            <w:r w:rsidRPr="002B5E6E">
              <w:rPr>
                <w:b/>
                <w:bCs/>
                <w:color w:val="000000" w:themeColor="text1"/>
                <w:szCs w:val="24"/>
                <w:rtl/>
                <w:lang w:bidi="ar-IQ"/>
              </w:rPr>
              <w:lastRenderedPageBreak/>
              <w:t>طرائق التقييم</w:t>
            </w:r>
          </w:p>
        </w:tc>
      </w:tr>
      <w:tr w:rsidR="002B5E6E" w:rsidRPr="002B5E6E" w:rsidTr="0019279D">
        <w:tc>
          <w:tcPr>
            <w:tcW w:w="9286" w:type="dxa"/>
          </w:tcPr>
          <w:p w:rsidR="00364BB8" w:rsidRPr="002B5E6E" w:rsidRDefault="00CC775C" w:rsidP="00A1251F">
            <w:pPr>
              <w:tabs>
                <w:tab w:val="left" w:pos="5860"/>
              </w:tabs>
              <w:spacing w:before="120" w:after="120"/>
              <w:jc w:val="both"/>
              <w:rPr>
                <w:color w:val="000000" w:themeColor="text1"/>
                <w:szCs w:val="24"/>
                <w:rtl/>
                <w:lang w:bidi="ar-IQ"/>
              </w:rPr>
            </w:pPr>
            <w:r w:rsidRPr="002B5E6E">
              <w:rPr>
                <w:color w:val="000000" w:themeColor="text1"/>
                <w:szCs w:val="24"/>
                <w:rtl/>
                <w:lang w:bidi="ar-IQ"/>
              </w:rPr>
              <w:t>امتحانات مفاجئة، امتحانات موثقة، امتحانات فصلية، امتحانات نهائية، أسئلة ومناقشات شفهية أثناء المحاضرات، واجبات بيتية</w:t>
            </w:r>
            <w:r w:rsidR="00831232" w:rsidRPr="002B5E6E">
              <w:rPr>
                <w:rFonts w:hint="cs"/>
                <w:color w:val="000000" w:themeColor="text1"/>
                <w:szCs w:val="24"/>
                <w:rtl/>
                <w:lang w:bidi="ar-IQ"/>
              </w:rPr>
              <w:t>.</w:t>
            </w:r>
          </w:p>
        </w:tc>
      </w:tr>
      <w:tr w:rsidR="00831232" w:rsidRPr="002B5E6E" w:rsidTr="000000AE">
        <w:trPr>
          <w:trHeight w:val="3178"/>
        </w:trPr>
        <w:tc>
          <w:tcPr>
            <w:tcW w:w="9286" w:type="dxa"/>
          </w:tcPr>
          <w:p w:rsidR="00831232" w:rsidRPr="002B5E6E" w:rsidRDefault="00831232" w:rsidP="000000AE">
            <w:pPr>
              <w:tabs>
                <w:tab w:val="left" w:pos="5860"/>
              </w:tabs>
              <w:spacing w:before="120" w:after="120"/>
              <w:rPr>
                <w:b/>
                <w:bCs/>
                <w:color w:val="000000" w:themeColor="text1"/>
                <w:szCs w:val="24"/>
                <w:rtl/>
                <w:lang w:bidi="ar-IQ"/>
              </w:rPr>
            </w:pPr>
            <w:r w:rsidRPr="002B5E6E">
              <w:rPr>
                <w:b/>
                <w:bCs/>
                <w:color w:val="000000" w:themeColor="text1"/>
                <w:szCs w:val="24"/>
                <w:rtl/>
                <w:lang w:bidi="ar-IQ"/>
              </w:rPr>
              <w:t>د- المهارات  العامة والمنقولة ( المهارات الأخرى المتعلقة بقابلية التوظيف والتطور الشخصي</w:t>
            </w:r>
            <w:r w:rsidRPr="002B5E6E">
              <w:rPr>
                <w:rFonts w:hint="cs"/>
                <w:b/>
                <w:bCs/>
                <w:color w:val="000000" w:themeColor="text1"/>
                <w:szCs w:val="24"/>
                <w:rtl/>
                <w:lang w:bidi="ar-IQ"/>
              </w:rPr>
              <w:t>)</w:t>
            </w:r>
          </w:p>
          <w:p w:rsidR="00831232" w:rsidRPr="002B5E6E" w:rsidRDefault="00831232" w:rsidP="00A1251F">
            <w:pPr>
              <w:tabs>
                <w:tab w:val="right" w:pos="595"/>
              </w:tabs>
              <w:autoSpaceDE w:val="0"/>
              <w:autoSpaceDN w:val="0"/>
              <w:adjustRightInd w:val="0"/>
              <w:ind w:left="990" w:hanging="378"/>
              <w:rPr>
                <w:color w:val="000000" w:themeColor="text1"/>
                <w:szCs w:val="24"/>
                <w:lang w:bidi="ar-IQ"/>
              </w:rPr>
            </w:pPr>
            <w:r w:rsidRPr="002B5E6E">
              <w:rPr>
                <w:rFonts w:hint="cs"/>
                <w:color w:val="000000" w:themeColor="text1"/>
                <w:szCs w:val="24"/>
                <w:rtl/>
                <w:lang w:bidi="ar-IQ"/>
              </w:rPr>
              <w:t>د1- زيادة التواصل بين الأفراد، الأمر الذي يسهم في بناء مجتمع التعلم</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د2- تنمية الجوانب الوجدانية المتعددة كحب الاستطلاع والاتجاه الايجابي نحو التعلم والقيم الاجتماعية والاستقلالية في التعلم والثقة بالنفس</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 xml:space="preserve">د3- تنمية الجوانب المهارية لدى الطلاب </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 xml:space="preserve">د4- تعلم تحديد </w:t>
            </w:r>
            <w:r w:rsidR="00396616" w:rsidRPr="002B5E6E">
              <w:rPr>
                <w:rFonts w:hint="cs"/>
                <w:color w:val="000000" w:themeColor="text1"/>
                <w:szCs w:val="24"/>
                <w:rtl/>
                <w:lang w:bidi="ar-IQ"/>
              </w:rPr>
              <w:t>الأولويات</w:t>
            </w:r>
            <w:r w:rsidRPr="002B5E6E">
              <w:rPr>
                <w:rFonts w:hint="cs"/>
                <w:color w:val="000000" w:themeColor="text1"/>
                <w:szCs w:val="24"/>
                <w:rtl/>
                <w:lang w:bidi="ar-IQ"/>
              </w:rPr>
              <w:t xml:space="preserve"> الصحيحة لأي مشكلة</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د5- تنمية احترام الوقت والزمن في انجاز وتنفيذ الأعمال</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 xml:space="preserve">د6- تنمية روح التنافس الشريف بين مجموعات العمل سعياً لجودة العمل والتميز والتنوع في </w:t>
            </w:r>
            <w:r w:rsidR="00396616" w:rsidRPr="002B5E6E">
              <w:rPr>
                <w:rFonts w:hint="cs"/>
                <w:color w:val="000000" w:themeColor="text1"/>
                <w:szCs w:val="24"/>
                <w:rtl/>
                <w:lang w:bidi="ar-IQ"/>
              </w:rPr>
              <w:t>الأداء</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 xml:space="preserve">د7- تطوير روح الخلق </w:t>
            </w:r>
            <w:r w:rsidR="00396616" w:rsidRPr="002B5E6E">
              <w:rPr>
                <w:rFonts w:hint="cs"/>
                <w:color w:val="000000" w:themeColor="text1"/>
                <w:szCs w:val="24"/>
                <w:rtl/>
                <w:lang w:bidi="ar-IQ"/>
              </w:rPr>
              <w:t>والإبداع</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color w:val="000000" w:themeColor="text1"/>
                <w:szCs w:val="24"/>
                <w:rtl/>
                <w:lang w:bidi="ar-IQ"/>
              </w:rPr>
              <w:t xml:space="preserve">د8- تنمية تقدير العمل وتحمل </w:t>
            </w:r>
            <w:r w:rsidR="00396616" w:rsidRPr="002B5E6E">
              <w:rPr>
                <w:rFonts w:hint="cs"/>
                <w:color w:val="000000" w:themeColor="text1"/>
                <w:szCs w:val="24"/>
                <w:rtl/>
                <w:lang w:bidi="ar-IQ"/>
              </w:rPr>
              <w:t>المسؤولي</w:t>
            </w:r>
            <w:r w:rsidR="00396616" w:rsidRPr="002B5E6E">
              <w:rPr>
                <w:rFonts w:hint="eastAsia"/>
                <w:color w:val="000000" w:themeColor="text1"/>
                <w:szCs w:val="24"/>
                <w:rtl/>
                <w:lang w:bidi="ar-IQ"/>
              </w:rPr>
              <w:t>ة</w:t>
            </w:r>
            <w:r w:rsidRPr="002B5E6E">
              <w:rPr>
                <w:color w:val="000000" w:themeColor="text1"/>
                <w:szCs w:val="24"/>
                <w:rtl/>
                <w:lang w:bidi="ar-IQ"/>
              </w:rPr>
              <w:t xml:space="preserve"> والالتزام</w:t>
            </w:r>
            <w:r w:rsidRPr="002B5E6E">
              <w:rPr>
                <w:rFonts w:hint="cs"/>
                <w:color w:val="000000" w:themeColor="text1"/>
                <w:szCs w:val="24"/>
                <w:rtl/>
                <w:lang w:bidi="ar-IQ"/>
              </w:rPr>
              <w:t>.</w:t>
            </w:r>
          </w:p>
        </w:tc>
      </w:tr>
    </w:tbl>
    <w:p w:rsidR="006B3EDB" w:rsidRPr="002B5E6E" w:rsidRDefault="006B3EDB"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8652AB" w:rsidRPr="002B5E6E" w:rsidRDefault="008652AB" w:rsidP="006B3EDB">
      <w:pPr>
        <w:rPr>
          <w:color w:val="000000" w:themeColor="text1"/>
          <w:sz w:val="28"/>
          <w:szCs w:val="28"/>
          <w:rtl/>
          <w:lang w:bidi="ar-IQ"/>
        </w:rPr>
      </w:pPr>
    </w:p>
    <w:p w:rsidR="008652AB" w:rsidRDefault="008652AB" w:rsidP="006B3EDB">
      <w:pPr>
        <w:rPr>
          <w:color w:val="000000" w:themeColor="text1"/>
          <w:sz w:val="28"/>
          <w:szCs w:val="28"/>
          <w:rtl/>
          <w:lang w:bidi="ar-IQ"/>
        </w:rPr>
      </w:pPr>
    </w:p>
    <w:p w:rsidR="00676D4A" w:rsidRPr="002B5E6E" w:rsidRDefault="00676D4A"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017F7" w:rsidRPr="002B5E6E" w:rsidRDefault="005017F7" w:rsidP="006B3EDB">
      <w:pPr>
        <w:rPr>
          <w:color w:val="000000" w:themeColor="text1"/>
          <w:sz w:val="28"/>
          <w:szCs w:val="28"/>
          <w:rtl/>
          <w:lang w:bidi="ar-IQ"/>
        </w:rPr>
      </w:pPr>
    </w:p>
    <w:p w:rsidR="005017F7" w:rsidRPr="002B5E6E" w:rsidRDefault="005017F7"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0000AE" w:rsidRPr="002B5E6E" w:rsidRDefault="000000AE" w:rsidP="006B3EDB">
      <w:pPr>
        <w:rPr>
          <w:color w:val="000000" w:themeColor="text1"/>
          <w:sz w:val="28"/>
          <w:szCs w:val="28"/>
          <w:lang w:bidi="ar-IQ"/>
        </w:rPr>
      </w:pPr>
    </w:p>
    <w:p w:rsidR="006B3EDB" w:rsidRPr="002B5E6E" w:rsidRDefault="006B3EDB" w:rsidP="006B3EDB">
      <w:pPr>
        <w:rPr>
          <w:color w:val="000000" w:themeColor="text1"/>
          <w:sz w:val="28"/>
          <w:szCs w:val="28"/>
          <w:lang w:bidi="ar-IQ"/>
        </w:rPr>
      </w:pPr>
    </w:p>
    <w:tbl>
      <w:tblPr>
        <w:tblStyle w:val="TableGrid"/>
        <w:bidiVisual/>
        <w:tblW w:w="9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6"/>
        <w:gridCol w:w="992"/>
        <w:gridCol w:w="1418"/>
        <w:gridCol w:w="3827"/>
        <w:gridCol w:w="1134"/>
        <w:gridCol w:w="1135"/>
      </w:tblGrid>
      <w:tr w:rsidR="002B5E6E" w:rsidRPr="002B5E6E" w:rsidTr="0027523D">
        <w:trPr>
          <w:tblHeader/>
        </w:trPr>
        <w:tc>
          <w:tcPr>
            <w:tcW w:w="9462" w:type="dxa"/>
            <w:gridSpan w:val="6"/>
            <w:shd w:val="clear" w:color="auto" w:fill="BFBFBF" w:themeFill="background1" w:themeFillShade="BF"/>
          </w:tcPr>
          <w:p w:rsidR="006B3EDB" w:rsidRPr="002B5E6E" w:rsidRDefault="006B3EDB" w:rsidP="000000AE">
            <w:pPr>
              <w:spacing w:before="120" w:after="120"/>
              <w:rPr>
                <w:b/>
                <w:bCs/>
                <w:color w:val="000000" w:themeColor="text1"/>
                <w:szCs w:val="24"/>
                <w:rtl/>
                <w:lang w:bidi="ar-IQ"/>
              </w:rPr>
            </w:pPr>
            <w:r w:rsidRPr="002B5E6E">
              <w:rPr>
                <w:b/>
                <w:bCs/>
                <w:color w:val="000000" w:themeColor="text1"/>
                <w:szCs w:val="24"/>
                <w:rtl/>
                <w:lang w:bidi="ar-IQ"/>
              </w:rPr>
              <w:lastRenderedPageBreak/>
              <w:t>11. بنية المقرر</w:t>
            </w:r>
          </w:p>
        </w:tc>
      </w:tr>
      <w:tr w:rsidR="002B5E6E" w:rsidRPr="002B5E6E" w:rsidTr="0027523D">
        <w:trPr>
          <w:tblHeader/>
        </w:trPr>
        <w:tc>
          <w:tcPr>
            <w:tcW w:w="956"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عدد الأسابيع</w:t>
            </w:r>
          </w:p>
        </w:tc>
        <w:tc>
          <w:tcPr>
            <w:tcW w:w="992"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عدد الساعات</w:t>
            </w:r>
          </w:p>
        </w:tc>
        <w:tc>
          <w:tcPr>
            <w:tcW w:w="1418"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مخرجات التعلم المطلوبة</w:t>
            </w:r>
          </w:p>
        </w:tc>
        <w:tc>
          <w:tcPr>
            <w:tcW w:w="3827"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rtl/>
                <w:lang w:bidi="ar-IQ"/>
              </w:rPr>
            </w:pPr>
            <w:r w:rsidRPr="002B5E6E">
              <w:rPr>
                <w:rFonts w:hint="cs"/>
                <w:b/>
                <w:bCs/>
                <w:color w:val="000000" w:themeColor="text1"/>
                <w:szCs w:val="24"/>
                <w:rtl/>
                <w:lang w:bidi="ar-IQ"/>
              </w:rPr>
              <w:t>اسم الوحدة/المساق أو الموضوع</w:t>
            </w:r>
          </w:p>
        </w:tc>
        <w:tc>
          <w:tcPr>
            <w:tcW w:w="1134"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طريقة التعليم</w:t>
            </w:r>
          </w:p>
        </w:tc>
        <w:tc>
          <w:tcPr>
            <w:tcW w:w="1135"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طريقة التقييم</w:t>
            </w:r>
          </w:p>
        </w:tc>
      </w:tr>
      <w:tr w:rsidR="002B5E6E" w:rsidRPr="002B5E6E" w:rsidTr="007E6C94">
        <w:trPr>
          <w:trHeight w:val="967"/>
        </w:trPr>
        <w:tc>
          <w:tcPr>
            <w:tcW w:w="956" w:type="dxa"/>
          </w:tcPr>
          <w:p w:rsidR="0068578F" w:rsidRPr="002B5E6E" w:rsidRDefault="0068578F" w:rsidP="00BD4BFA">
            <w:pPr>
              <w:jc w:val="center"/>
              <w:rPr>
                <w:color w:val="000000" w:themeColor="text1"/>
                <w:szCs w:val="24"/>
                <w:rtl/>
                <w:lang w:bidi="ar-IQ"/>
              </w:rPr>
            </w:pPr>
            <w:r w:rsidRPr="002B5E6E">
              <w:rPr>
                <w:color w:val="000000" w:themeColor="text1"/>
                <w:szCs w:val="24"/>
                <w:lang w:bidi="ar-IQ"/>
              </w:rPr>
              <w:t>1</w:t>
            </w:r>
          </w:p>
        </w:tc>
        <w:tc>
          <w:tcPr>
            <w:tcW w:w="992" w:type="dxa"/>
          </w:tcPr>
          <w:p w:rsidR="0068578F" w:rsidRPr="002B5E6E" w:rsidRDefault="0068578F" w:rsidP="00BD4BFA">
            <w:pPr>
              <w:jc w:val="center"/>
              <w:rPr>
                <w:color w:val="000000" w:themeColor="text1"/>
                <w:sz w:val="18"/>
                <w:rtl/>
                <w:lang w:bidi="ar-IQ"/>
              </w:rPr>
            </w:pPr>
            <w:r w:rsidRPr="002B5E6E">
              <w:rPr>
                <w:color w:val="000000" w:themeColor="text1"/>
                <w:sz w:val="18"/>
                <w:rtl/>
                <w:lang w:bidi="ar-IQ"/>
              </w:rPr>
              <w:t xml:space="preserve">2 ن +  </w:t>
            </w:r>
            <w:r w:rsidR="00AF4DE9">
              <w:rPr>
                <w:rFonts w:hint="cs"/>
                <w:color w:val="000000" w:themeColor="text1"/>
                <w:sz w:val="18"/>
                <w:rtl/>
                <w:lang w:bidi="ar-IQ"/>
              </w:rPr>
              <w:t>1م</w:t>
            </w:r>
          </w:p>
        </w:tc>
        <w:tc>
          <w:tcPr>
            <w:tcW w:w="1418" w:type="dxa"/>
            <w:vMerge w:val="restart"/>
          </w:tcPr>
          <w:p w:rsidR="0068578F" w:rsidRPr="002B5E6E" w:rsidRDefault="0068578F" w:rsidP="000000AE">
            <w:pPr>
              <w:jc w:val="center"/>
              <w:rPr>
                <w:color w:val="000000" w:themeColor="text1"/>
                <w:szCs w:val="24"/>
                <w:rtl/>
                <w:lang w:bidi="ar-IQ"/>
              </w:rPr>
            </w:pPr>
            <w:r w:rsidRPr="002B5E6E">
              <w:rPr>
                <w:color w:val="000000" w:themeColor="text1"/>
                <w:szCs w:val="24"/>
                <w:rtl/>
                <w:lang w:bidi="ar-IQ"/>
              </w:rPr>
              <w:t>كما مذكور في الفقرة 10أ</w:t>
            </w:r>
          </w:p>
        </w:tc>
        <w:tc>
          <w:tcPr>
            <w:tcW w:w="3827" w:type="dxa"/>
            <w:vAlign w:val="center"/>
          </w:tcPr>
          <w:p w:rsidR="0068578F" w:rsidRPr="009022B5" w:rsidRDefault="009022B5" w:rsidP="00676D4A">
            <w:pPr>
              <w:pStyle w:val="ListParagraph"/>
              <w:numPr>
                <w:ilvl w:val="0"/>
                <w:numId w:val="40"/>
              </w:numPr>
              <w:bidi w:val="0"/>
              <w:ind w:left="317" w:hanging="283"/>
              <w:rPr>
                <w:rFonts w:asciiTheme="majorBidi" w:hAnsiTheme="majorBidi" w:cstheme="majorBidi"/>
                <w:color w:val="000000" w:themeColor="text1"/>
                <w:lang w:bidi="ar-IQ"/>
              </w:rPr>
            </w:pPr>
            <w:r w:rsidRPr="003A6D9B">
              <w:rPr>
                <w:b/>
                <w:bCs/>
                <w:sz w:val="22"/>
                <w:szCs w:val="22"/>
                <w:lang w:bidi="fa-IR"/>
              </w:rPr>
              <w:t xml:space="preserve"> </w:t>
            </w:r>
            <w:r w:rsidRPr="009022B5">
              <w:rPr>
                <w:sz w:val="22"/>
                <w:szCs w:val="22"/>
                <w:lang w:bidi="fa-IR"/>
              </w:rPr>
              <w:t>Introduction, Sets and operations, definitions of string, alphabet.</w:t>
            </w:r>
          </w:p>
        </w:tc>
        <w:tc>
          <w:tcPr>
            <w:tcW w:w="1134" w:type="dxa"/>
            <w:vMerge w:val="restart"/>
          </w:tcPr>
          <w:p w:rsidR="0068578F" w:rsidRPr="002B5E6E" w:rsidRDefault="0068578F" w:rsidP="000000AE">
            <w:pPr>
              <w:jc w:val="center"/>
              <w:rPr>
                <w:color w:val="000000" w:themeColor="text1"/>
                <w:szCs w:val="24"/>
                <w:rtl/>
                <w:lang w:bidi="ar-IQ"/>
              </w:rPr>
            </w:pPr>
            <w:bookmarkStart w:id="5" w:name="OLE_LINK27"/>
            <w:bookmarkStart w:id="6" w:name="OLE_LINK28"/>
            <w:r w:rsidRPr="002B5E6E">
              <w:rPr>
                <w:color w:val="000000" w:themeColor="text1"/>
                <w:szCs w:val="24"/>
                <w:rtl/>
                <w:lang w:bidi="ar-IQ"/>
              </w:rPr>
              <w:t xml:space="preserve">محاضرات نظرية، </w:t>
            </w:r>
            <w:r w:rsidR="005A34A6" w:rsidRPr="00B179C5">
              <w:rPr>
                <w:rFonts w:ascii="Cambria" w:hAnsi="Cambria" w:hint="cs"/>
                <w:color w:val="000000"/>
                <w:szCs w:val="24"/>
                <w:rtl/>
                <w:lang w:bidi="ar-IQ"/>
              </w:rPr>
              <w:t xml:space="preserve">التدريبات والأنشطة في قاعة الدرس </w:t>
            </w:r>
            <w:r w:rsidRPr="002B5E6E">
              <w:rPr>
                <w:color w:val="000000" w:themeColor="text1"/>
                <w:szCs w:val="24"/>
                <w:rtl/>
                <w:lang w:bidi="ar-IQ"/>
              </w:rPr>
              <w:t xml:space="preserve">، المناقشة والحوار، العصف الذهني، الأمثلة والمسائل المستخدمة لتحقيق </w:t>
            </w:r>
            <w:r w:rsidRPr="002B5E6E">
              <w:rPr>
                <w:rFonts w:hint="cs"/>
                <w:color w:val="000000" w:themeColor="text1"/>
                <w:szCs w:val="24"/>
                <w:rtl/>
                <w:lang w:bidi="ar-IQ"/>
              </w:rPr>
              <w:t>ا</w:t>
            </w:r>
            <w:r w:rsidRPr="002B5E6E">
              <w:rPr>
                <w:color w:val="000000" w:themeColor="text1"/>
                <w:szCs w:val="24"/>
                <w:rtl/>
                <w:lang w:bidi="ar-IQ"/>
              </w:rPr>
              <w:t>لأهداف</w:t>
            </w:r>
            <w:bookmarkEnd w:id="5"/>
            <w:bookmarkEnd w:id="6"/>
          </w:p>
        </w:tc>
        <w:tc>
          <w:tcPr>
            <w:tcW w:w="1135" w:type="dxa"/>
            <w:vMerge w:val="restart"/>
          </w:tcPr>
          <w:p w:rsidR="0068578F" w:rsidRPr="002B5E6E" w:rsidRDefault="0068578F" w:rsidP="000000AE">
            <w:pPr>
              <w:jc w:val="center"/>
              <w:rPr>
                <w:color w:val="000000" w:themeColor="text1"/>
                <w:szCs w:val="24"/>
                <w:rtl/>
                <w:lang w:bidi="ar-IQ"/>
              </w:rPr>
            </w:pPr>
            <w:bookmarkStart w:id="7" w:name="OLE_LINK31"/>
            <w:r w:rsidRPr="002B5E6E">
              <w:rPr>
                <w:color w:val="000000" w:themeColor="text1"/>
                <w:szCs w:val="24"/>
                <w:rtl/>
                <w:lang w:bidi="ar-IQ"/>
              </w:rPr>
              <w:t>امتحانات مفاجئة، امتحانات موثقة، امتحانات فصلية، امتحانات نهائية، أسئلة ومناقشات شفهية أثناء المحاضرات، واجبات بيتية</w:t>
            </w:r>
            <w:bookmarkEnd w:id="7"/>
          </w:p>
        </w:tc>
      </w:tr>
      <w:tr w:rsidR="00AF4DE9" w:rsidRPr="002B5E6E" w:rsidTr="0027523D">
        <w:tc>
          <w:tcPr>
            <w:tcW w:w="956" w:type="dxa"/>
          </w:tcPr>
          <w:p w:rsidR="00AF4DE9" w:rsidRPr="002B5E6E" w:rsidRDefault="00AF4DE9" w:rsidP="00AF4DE9">
            <w:pPr>
              <w:jc w:val="center"/>
              <w:rPr>
                <w:color w:val="000000" w:themeColor="text1"/>
                <w:szCs w:val="24"/>
                <w:rtl/>
                <w:lang w:bidi="ar-IQ"/>
              </w:rPr>
            </w:pPr>
            <w:r>
              <w:rPr>
                <w:color w:val="000000" w:themeColor="text1"/>
                <w:szCs w:val="24"/>
                <w:lang w:bidi="ar-IQ"/>
              </w:rPr>
              <w:t>2</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9022B5" w:rsidRDefault="00AF4DE9" w:rsidP="00AF4DE9">
            <w:pPr>
              <w:bidi w:val="0"/>
              <w:jc w:val="lowKashida"/>
              <w:rPr>
                <w:color w:val="000000" w:themeColor="text1"/>
              </w:rPr>
            </w:pPr>
            <w:r w:rsidRPr="009022B5">
              <w:rPr>
                <w:rFonts w:asciiTheme="majorBidi" w:hAnsiTheme="majorBidi" w:cstheme="majorBidi"/>
                <w:color w:val="000000" w:themeColor="text1"/>
                <w:lang w:bidi="ar-IQ"/>
              </w:rPr>
              <w:t xml:space="preserve">2. </w:t>
            </w:r>
            <w:r w:rsidRPr="009022B5">
              <w:rPr>
                <w:sz w:val="22"/>
                <w:szCs w:val="22"/>
                <w:lang w:bidi="fa-IR"/>
              </w:rPr>
              <w:t>Regular language, Regular expression</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27523D">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1</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9022B5" w:rsidRDefault="00AF4DE9" w:rsidP="00AF4DE9">
            <w:pPr>
              <w:pStyle w:val="ListParagraph"/>
              <w:numPr>
                <w:ilvl w:val="0"/>
                <w:numId w:val="41"/>
              </w:numPr>
              <w:bidi w:val="0"/>
              <w:jc w:val="lowKashida"/>
              <w:rPr>
                <w:color w:val="000000" w:themeColor="text1"/>
              </w:rPr>
            </w:pPr>
            <w:r w:rsidRPr="009022B5">
              <w:rPr>
                <w:sz w:val="22"/>
                <w:szCs w:val="22"/>
                <w:lang w:bidi="fa-IR"/>
              </w:rPr>
              <w:t>Finite state Automata, deterministic finite state automata</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27523D">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1</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ind w:left="317" w:hanging="317"/>
              <w:rPr>
                <w:rFonts w:asciiTheme="majorBidi" w:hAnsiTheme="majorBidi" w:cstheme="majorBidi"/>
                <w:color w:val="000000" w:themeColor="text1"/>
                <w:lang w:bidi="ar-IQ"/>
              </w:rPr>
            </w:pPr>
            <w:r w:rsidRPr="007F7548">
              <w:rPr>
                <w:rFonts w:asciiTheme="majorBidi" w:hAnsiTheme="majorBidi" w:cstheme="majorBidi"/>
                <w:color w:val="0D0D0D"/>
                <w:sz w:val="22"/>
                <w:szCs w:val="22"/>
                <w:lang w:eastAsia="zh-CN"/>
              </w:rPr>
              <w:t xml:space="preserve">  </w:t>
            </w:r>
            <w:r w:rsidRPr="007F7548">
              <w:rPr>
                <w:sz w:val="22"/>
                <w:szCs w:val="22"/>
                <w:lang w:bidi="fa-IR"/>
              </w:rPr>
              <w:t>Non-deterministic finite state automata</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7535C1">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2</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ind w:left="317" w:hanging="317"/>
              <w:jc w:val="lowKashida"/>
              <w:rPr>
                <w:rFonts w:asciiTheme="majorBidi" w:hAnsiTheme="majorBidi" w:cstheme="majorBidi"/>
                <w:color w:val="000000" w:themeColor="text1"/>
                <w:lang w:bidi="ar-IQ"/>
              </w:rPr>
            </w:pPr>
            <w:r w:rsidRPr="007F7548">
              <w:rPr>
                <w:sz w:val="22"/>
                <w:szCs w:val="22"/>
                <w:lang w:bidi="fa-IR"/>
              </w:rPr>
              <w:t>Closure properties of regular sets (union, catenation and kleene closure, intersection and complementation).</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7535C1">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1</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jc w:val="lowKashida"/>
              <w:rPr>
                <w:rFonts w:asciiTheme="majorBidi" w:hAnsiTheme="majorBidi" w:cstheme="majorBidi"/>
                <w:color w:val="000000" w:themeColor="text1"/>
                <w:lang w:bidi="ar-IQ"/>
              </w:rPr>
            </w:pPr>
            <w:r w:rsidRPr="007F7548">
              <w:rPr>
                <w:sz w:val="22"/>
                <w:szCs w:val="22"/>
                <w:lang w:bidi="ar-IQ"/>
              </w:rPr>
              <w:t>E</w:t>
            </w:r>
            <w:r w:rsidRPr="007F7548">
              <w:rPr>
                <w:sz w:val="22"/>
                <w:szCs w:val="22"/>
                <w:lang w:bidi="fa-IR"/>
              </w:rPr>
              <w:t>quivalence between deterministic and non-deterministic finite state automata</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2922F6">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2</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jc w:val="lowKashida"/>
              <w:rPr>
                <w:rFonts w:asciiTheme="majorBidi" w:hAnsiTheme="majorBidi" w:cstheme="majorBidi"/>
                <w:color w:val="000000" w:themeColor="text1"/>
                <w:lang w:bidi="ar-IQ"/>
              </w:rPr>
            </w:pPr>
            <w:r w:rsidRPr="007F7548">
              <w:rPr>
                <w:sz w:val="22"/>
                <w:szCs w:val="22"/>
                <w:lang w:bidi="fa-IR"/>
              </w:rPr>
              <w:t>finite state automata with empty move</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2922F6">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2</w:t>
            </w:r>
          </w:p>
        </w:tc>
        <w:tc>
          <w:tcPr>
            <w:tcW w:w="992" w:type="dxa"/>
          </w:tcPr>
          <w:p w:rsidR="00AF4DE9" w:rsidRDefault="00AF4DE9" w:rsidP="00AF4DE9">
            <w:r w:rsidRPr="00CB021F">
              <w:rPr>
                <w:color w:val="000000" w:themeColor="text1"/>
                <w:sz w:val="18"/>
                <w:rtl/>
                <w:lang w:bidi="ar-IQ"/>
              </w:rPr>
              <w:t xml:space="preserve">2 ن +  </w:t>
            </w:r>
            <w:r w:rsidRPr="00CB021F">
              <w:rPr>
                <w:rFonts w:hint="cs"/>
                <w:color w:val="000000" w:themeColor="text1"/>
                <w:sz w:val="18"/>
                <w:rtl/>
                <w:lang w:bidi="ar-IQ"/>
              </w:rPr>
              <w:t>1م</w:t>
            </w:r>
          </w:p>
        </w:tc>
        <w:tc>
          <w:tcPr>
            <w:tcW w:w="1418" w:type="dxa"/>
            <w:vMerge/>
          </w:tcPr>
          <w:p w:rsidR="00AF4DE9" w:rsidRPr="002B5E6E" w:rsidRDefault="00AF4DE9" w:rsidP="00AF4DE9">
            <w:pPr>
              <w:jc w:val="cente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ind w:left="325" w:right="456" w:hanging="325"/>
              <w:rPr>
                <w:rFonts w:asciiTheme="majorBidi" w:hAnsiTheme="majorBidi" w:cstheme="majorBidi"/>
                <w:color w:val="000000" w:themeColor="text1"/>
                <w:lang w:bidi="ar-IQ"/>
              </w:rPr>
            </w:pPr>
            <w:r w:rsidRPr="007F7548">
              <w:rPr>
                <w:sz w:val="22"/>
                <w:szCs w:val="22"/>
              </w:rPr>
              <w:t>Generalized</w:t>
            </w:r>
            <w:r>
              <w:rPr>
                <w:sz w:val="22"/>
                <w:szCs w:val="22"/>
              </w:rPr>
              <w:t xml:space="preserve"> </w:t>
            </w:r>
            <w:r w:rsidRPr="007F7548">
              <w:rPr>
                <w:sz w:val="22"/>
                <w:szCs w:val="22"/>
              </w:rPr>
              <w:t>Transition Graph</w:t>
            </w:r>
            <w:r>
              <w:rPr>
                <w:sz w:val="22"/>
                <w:szCs w:val="22"/>
              </w:rPr>
              <w:t xml:space="preserve"> </w:t>
            </w:r>
            <w:r w:rsidRPr="007F7548">
              <w:rPr>
                <w:sz w:val="22"/>
                <w:szCs w:val="22"/>
              </w:rPr>
              <w:t>(converting FA to regular</w:t>
            </w:r>
            <w:r>
              <w:rPr>
                <w:sz w:val="22"/>
                <w:szCs w:val="22"/>
              </w:rPr>
              <w:t xml:space="preserve"> </w:t>
            </w:r>
            <w:r w:rsidRPr="007F7548">
              <w:rPr>
                <w:sz w:val="22"/>
                <w:szCs w:val="22"/>
              </w:rPr>
              <w:t>expression)</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27523D">
        <w:tc>
          <w:tcPr>
            <w:tcW w:w="956" w:type="dxa"/>
          </w:tcPr>
          <w:p w:rsidR="00AF4DE9" w:rsidRPr="002B5E6E" w:rsidRDefault="00AF4DE9" w:rsidP="00AF4DE9">
            <w:pPr>
              <w:jc w:val="center"/>
              <w:rPr>
                <w:color w:val="000000" w:themeColor="text1"/>
                <w:szCs w:val="24"/>
                <w:rtl/>
                <w:lang w:bidi="ar-IQ"/>
              </w:rPr>
            </w:pPr>
            <w:r>
              <w:rPr>
                <w:color w:val="000000" w:themeColor="text1"/>
                <w:szCs w:val="24"/>
                <w:lang w:bidi="ar-IQ"/>
              </w:rPr>
              <w:t>2</w:t>
            </w:r>
          </w:p>
        </w:tc>
        <w:tc>
          <w:tcPr>
            <w:tcW w:w="992" w:type="dxa"/>
          </w:tcPr>
          <w:p w:rsidR="00AF4DE9" w:rsidRDefault="00AF4DE9" w:rsidP="00AF4DE9">
            <w:r w:rsidRPr="00AF2EF5">
              <w:rPr>
                <w:color w:val="000000" w:themeColor="text1"/>
                <w:sz w:val="18"/>
                <w:rtl/>
                <w:lang w:bidi="ar-IQ"/>
              </w:rPr>
              <w:t xml:space="preserve">2 ن +  </w:t>
            </w:r>
            <w:r w:rsidRPr="00AF2EF5">
              <w:rPr>
                <w:rFonts w:hint="cs"/>
                <w:color w:val="000000" w:themeColor="text1"/>
                <w:sz w:val="18"/>
                <w:rtl/>
                <w:lang w:bidi="ar-IQ"/>
              </w:rPr>
              <w:t>1م</w:t>
            </w:r>
          </w:p>
        </w:tc>
        <w:tc>
          <w:tcPr>
            <w:tcW w:w="1418" w:type="dxa"/>
            <w:vMerge/>
          </w:tcPr>
          <w:p w:rsidR="00AF4DE9" w:rsidRPr="002B5E6E" w:rsidRDefault="00AF4DE9" w:rsidP="00AF4DE9">
            <w:pP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jc w:val="lowKashida"/>
              <w:rPr>
                <w:color w:val="000000" w:themeColor="text1"/>
              </w:rPr>
            </w:pPr>
            <w:r w:rsidRPr="007F7548">
              <w:rPr>
                <w:sz w:val="22"/>
                <w:szCs w:val="22"/>
                <w:lang w:bidi="fa-IR"/>
              </w:rPr>
              <w:t>Context free grammar and languages and derivation trees</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AF4DE9" w:rsidRPr="002B5E6E" w:rsidTr="0027523D">
        <w:tc>
          <w:tcPr>
            <w:tcW w:w="956" w:type="dxa"/>
          </w:tcPr>
          <w:p w:rsidR="00AF4DE9" w:rsidRPr="002B5E6E" w:rsidRDefault="00AF4DE9" w:rsidP="00AF4DE9">
            <w:pPr>
              <w:jc w:val="center"/>
              <w:rPr>
                <w:color w:val="000000" w:themeColor="text1"/>
                <w:szCs w:val="24"/>
                <w:lang w:bidi="ar-IQ"/>
              </w:rPr>
            </w:pPr>
            <w:r>
              <w:rPr>
                <w:color w:val="000000" w:themeColor="text1"/>
                <w:szCs w:val="24"/>
                <w:lang w:bidi="ar-IQ"/>
              </w:rPr>
              <w:t>1</w:t>
            </w:r>
          </w:p>
        </w:tc>
        <w:tc>
          <w:tcPr>
            <w:tcW w:w="992" w:type="dxa"/>
          </w:tcPr>
          <w:p w:rsidR="00AF4DE9" w:rsidRDefault="00AF4DE9" w:rsidP="00AF4DE9">
            <w:r w:rsidRPr="00AF2EF5">
              <w:rPr>
                <w:color w:val="000000" w:themeColor="text1"/>
                <w:sz w:val="18"/>
                <w:rtl/>
                <w:lang w:bidi="ar-IQ"/>
              </w:rPr>
              <w:t xml:space="preserve">2 ن +  </w:t>
            </w:r>
            <w:r w:rsidRPr="00AF2EF5">
              <w:rPr>
                <w:rFonts w:hint="cs"/>
                <w:color w:val="000000" w:themeColor="text1"/>
                <w:sz w:val="18"/>
                <w:rtl/>
                <w:lang w:bidi="ar-IQ"/>
              </w:rPr>
              <w:t>1م</w:t>
            </w:r>
          </w:p>
        </w:tc>
        <w:tc>
          <w:tcPr>
            <w:tcW w:w="1418" w:type="dxa"/>
            <w:vMerge/>
          </w:tcPr>
          <w:p w:rsidR="00AF4DE9" w:rsidRPr="002B5E6E" w:rsidRDefault="00AF4DE9" w:rsidP="00AF4DE9">
            <w:pPr>
              <w:rPr>
                <w:color w:val="000000" w:themeColor="text1"/>
                <w:szCs w:val="24"/>
                <w:rtl/>
                <w:lang w:bidi="ar-IQ"/>
              </w:rPr>
            </w:pPr>
          </w:p>
        </w:tc>
        <w:tc>
          <w:tcPr>
            <w:tcW w:w="3827" w:type="dxa"/>
            <w:vAlign w:val="center"/>
          </w:tcPr>
          <w:p w:rsidR="00AF4DE9" w:rsidRPr="007F7548" w:rsidRDefault="00AF4DE9" w:rsidP="00AF4DE9">
            <w:pPr>
              <w:pStyle w:val="ListParagraph"/>
              <w:numPr>
                <w:ilvl w:val="0"/>
                <w:numId w:val="41"/>
              </w:numPr>
              <w:bidi w:val="0"/>
              <w:rPr>
                <w:color w:val="000000" w:themeColor="text1"/>
                <w:szCs w:val="24"/>
              </w:rPr>
            </w:pPr>
            <w:r w:rsidRPr="007F7548">
              <w:rPr>
                <w:sz w:val="22"/>
                <w:szCs w:val="22"/>
                <w:lang w:bidi="fa-IR"/>
              </w:rPr>
              <w:t>the ambiguous context free grammar</w:t>
            </w:r>
          </w:p>
        </w:tc>
        <w:tc>
          <w:tcPr>
            <w:tcW w:w="1134" w:type="dxa"/>
            <w:vMerge/>
          </w:tcPr>
          <w:p w:rsidR="00AF4DE9" w:rsidRPr="002B5E6E" w:rsidRDefault="00AF4DE9" w:rsidP="00AF4DE9">
            <w:pPr>
              <w:rPr>
                <w:color w:val="000000" w:themeColor="text1"/>
                <w:szCs w:val="24"/>
                <w:rtl/>
                <w:lang w:bidi="ar-IQ"/>
              </w:rPr>
            </w:pPr>
          </w:p>
        </w:tc>
        <w:tc>
          <w:tcPr>
            <w:tcW w:w="1135" w:type="dxa"/>
            <w:vMerge/>
          </w:tcPr>
          <w:p w:rsidR="00AF4DE9" w:rsidRPr="002B5E6E" w:rsidRDefault="00AF4DE9" w:rsidP="00AF4DE9">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lang w:bidi="ar-IQ"/>
              </w:rPr>
            </w:pPr>
            <w:bookmarkStart w:id="8" w:name="_Hlk387068798"/>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2B5E6E" w:rsidRDefault="00781037" w:rsidP="00781037">
            <w:pPr>
              <w:pStyle w:val="ListParagraph"/>
              <w:bidi w:val="0"/>
              <w:ind w:left="360"/>
              <w:rPr>
                <w:color w:val="000000" w:themeColor="text1"/>
                <w:szCs w:val="24"/>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rtl/>
                <w:lang w:bidi="ar-IQ"/>
              </w:rPr>
            </w:pPr>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781037" w:rsidRDefault="00781037" w:rsidP="00781037">
            <w:pPr>
              <w:bidi w:val="0"/>
              <w:rPr>
                <w:color w:val="000000" w:themeColor="text1"/>
                <w:szCs w:val="24"/>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lang w:bidi="ar-IQ"/>
              </w:rPr>
            </w:pPr>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2B5E6E" w:rsidRDefault="00781037" w:rsidP="00BD4BFA">
            <w:pPr>
              <w:pStyle w:val="ListParagraph"/>
              <w:bidi w:val="0"/>
              <w:ind w:left="459"/>
              <w:jc w:val="lowKashida"/>
              <w:rPr>
                <w:color w:val="000000" w:themeColor="text1"/>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rtl/>
                <w:lang w:bidi="ar-IQ"/>
              </w:rPr>
            </w:pPr>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2B5E6E" w:rsidRDefault="00781037" w:rsidP="00BD4BFA">
            <w:pPr>
              <w:pStyle w:val="ListParagraph"/>
              <w:bidi w:val="0"/>
              <w:ind w:left="459"/>
              <w:jc w:val="lowKashida"/>
              <w:rPr>
                <w:color w:val="000000" w:themeColor="text1"/>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bookmarkEnd w:id="8"/>
    </w:tbl>
    <w:p w:rsidR="00A1251F" w:rsidRPr="002B5E6E" w:rsidRDefault="00A1251F"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7E6C94" w:rsidRPr="002B5E6E" w:rsidRDefault="007E6C94" w:rsidP="006B3EDB">
      <w:pPr>
        <w:rPr>
          <w:color w:val="000000" w:themeColor="text1"/>
          <w:sz w:val="28"/>
          <w:szCs w:val="28"/>
          <w:rtl/>
          <w:lang w:bidi="ar-IQ"/>
        </w:rPr>
      </w:pPr>
    </w:p>
    <w:p w:rsidR="007E6C94" w:rsidRPr="002B5E6E" w:rsidRDefault="007E6C94" w:rsidP="006B3EDB">
      <w:pPr>
        <w:rPr>
          <w:color w:val="000000" w:themeColor="text1"/>
          <w:sz w:val="28"/>
          <w:szCs w:val="28"/>
          <w:rtl/>
          <w:lang w:bidi="ar-IQ"/>
        </w:rPr>
      </w:pPr>
    </w:p>
    <w:p w:rsidR="007E6C94" w:rsidRPr="002B5E6E" w:rsidRDefault="007E6C94" w:rsidP="006B3EDB">
      <w:pPr>
        <w:rPr>
          <w:color w:val="000000" w:themeColor="text1"/>
          <w:sz w:val="28"/>
          <w:szCs w:val="28"/>
          <w:rtl/>
          <w:lang w:bidi="ar-IQ"/>
        </w:rPr>
      </w:pPr>
    </w:p>
    <w:p w:rsidR="007E6C94" w:rsidRPr="002B5E6E" w:rsidRDefault="007E6C94" w:rsidP="006B3EDB">
      <w:pPr>
        <w:rPr>
          <w:color w:val="000000" w:themeColor="text1"/>
          <w:sz w:val="28"/>
          <w:szCs w:val="28"/>
          <w:rtl/>
          <w:lang w:bidi="ar-IQ"/>
        </w:rPr>
      </w:pPr>
    </w:p>
    <w:p w:rsidR="007E6C94" w:rsidRDefault="007E6C94" w:rsidP="006B3EDB">
      <w:pPr>
        <w:rPr>
          <w:color w:val="000000" w:themeColor="text1"/>
          <w:sz w:val="28"/>
          <w:szCs w:val="28"/>
          <w:lang w:bidi="ar-IQ"/>
        </w:rPr>
      </w:pPr>
    </w:p>
    <w:p w:rsidR="009E5ADA" w:rsidRDefault="009E5ADA" w:rsidP="006B3EDB">
      <w:pPr>
        <w:rPr>
          <w:color w:val="000000" w:themeColor="text1"/>
          <w:sz w:val="28"/>
          <w:szCs w:val="28"/>
          <w:lang w:bidi="ar-IQ"/>
        </w:rPr>
      </w:pPr>
    </w:p>
    <w:p w:rsidR="00005931" w:rsidRDefault="00005931" w:rsidP="006B3EDB">
      <w:pPr>
        <w:rPr>
          <w:color w:val="000000" w:themeColor="text1"/>
          <w:sz w:val="28"/>
          <w:szCs w:val="28"/>
          <w:lang w:bidi="ar-IQ"/>
        </w:rPr>
      </w:pPr>
    </w:p>
    <w:p w:rsidR="00005931" w:rsidRDefault="00005931" w:rsidP="006B3EDB">
      <w:pPr>
        <w:rPr>
          <w:color w:val="000000" w:themeColor="text1"/>
          <w:sz w:val="28"/>
          <w:szCs w:val="28"/>
          <w:lang w:bidi="ar-IQ"/>
        </w:rPr>
      </w:pPr>
    </w:p>
    <w:p w:rsidR="00005931" w:rsidRDefault="00005931" w:rsidP="006B3EDB">
      <w:pPr>
        <w:rPr>
          <w:color w:val="000000" w:themeColor="text1"/>
          <w:sz w:val="28"/>
          <w:szCs w:val="28"/>
          <w:lang w:bidi="ar-IQ"/>
        </w:rPr>
      </w:pPr>
    </w:p>
    <w:p w:rsidR="00005931" w:rsidRPr="002B5E6E" w:rsidRDefault="00005931" w:rsidP="006B3EDB">
      <w:pPr>
        <w:rPr>
          <w:color w:val="000000" w:themeColor="text1"/>
          <w:sz w:val="28"/>
          <w:szCs w:val="28"/>
          <w:rtl/>
          <w:lang w:bidi="ar-IQ"/>
        </w:rPr>
      </w:pPr>
    </w:p>
    <w:p w:rsidR="007E6C94" w:rsidRPr="002B5E6E" w:rsidRDefault="007E6C94" w:rsidP="006B3EDB">
      <w:pPr>
        <w:rPr>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91"/>
        <w:gridCol w:w="6149"/>
      </w:tblGrid>
      <w:tr w:rsidR="002B5E6E" w:rsidRPr="002B5E6E" w:rsidTr="00AC64B5">
        <w:tc>
          <w:tcPr>
            <w:tcW w:w="9040" w:type="dxa"/>
            <w:gridSpan w:val="2"/>
            <w:shd w:val="clear" w:color="auto" w:fill="BFBFBF" w:themeFill="background1" w:themeFillShade="BF"/>
          </w:tcPr>
          <w:p w:rsidR="00A1251F" w:rsidRPr="002B5E6E" w:rsidRDefault="00A1251F" w:rsidP="000000AE">
            <w:pPr>
              <w:spacing w:before="120" w:after="120"/>
              <w:rPr>
                <w:b/>
                <w:bCs/>
                <w:color w:val="000000" w:themeColor="text1"/>
                <w:szCs w:val="24"/>
                <w:rtl/>
                <w:lang w:bidi="ar-IQ"/>
              </w:rPr>
            </w:pPr>
            <w:bookmarkStart w:id="9" w:name="OLE_LINK72"/>
            <w:bookmarkStart w:id="10" w:name="OLE_LINK73"/>
            <w:r w:rsidRPr="002B5E6E">
              <w:rPr>
                <w:b/>
                <w:bCs/>
                <w:color w:val="000000" w:themeColor="text1"/>
                <w:szCs w:val="24"/>
                <w:rtl/>
                <w:lang w:bidi="ar-IQ"/>
              </w:rPr>
              <w:t>12. البنية التحتية</w:t>
            </w:r>
          </w:p>
        </w:tc>
      </w:tr>
      <w:tr w:rsidR="00AC64B5" w:rsidRPr="002B5E6E" w:rsidTr="00AC64B5">
        <w:tc>
          <w:tcPr>
            <w:tcW w:w="2891" w:type="dxa"/>
            <w:shd w:val="clear" w:color="auto" w:fill="BFBFBF" w:themeFill="background1" w:themeFillShade="BF"/>
          </w:tcPr>
          <w:p w:rsidR="00AC64B5" w:rsidRPr="002B5E6E" w:rsidRDefault="00AC64B5" w:rsidP="00AC64B5">
            <w:pPr>
              <w:autoSpaceDE w:val="0"/>
              <w:autoSpaceDN w:val="0"/>
              <w:adjustRightInd w:val="0"/>
              <w:rPr>
                <w:color w:val="000000" w:themeColor="text1"/>
                <w:szCs w:val="24"/>
                <w:rtl/>
                <w:lang w:bidi="ar-IQ"/>
              </w:rPr>
            </w:pPr>
            <w:r w:rsidRPr="002B5E6E">
              <w:rPr>
                <w:rFonts w:hint="cs"/>
                <w:color w:val="000000" w:themeColor="text1"/>
                <w:szCs w:val="24"/>
                <w:rtl/>
                <w:lang w:bidi="ar-IQ"/>
              </w:rPr>
              <w:t>القراءات المطلوبة:</w:t>
            </w:r>
          </w:p>
          <w:p w:rsidR="00AC64B5" w:rsidRPr="002B5E6E" w:rsidRDefault="00AC64B5" w:rsidP="00AC64B5">
            <w:pPr>
              <w:numPr>
                <w:ilvl w:val="0"/>
                <w:numId w:val="32"/>
              </w:numPr>
              <w:autoSpaceDE w:val="0"/>
              <w:autoSpaceDN w:val="0"/>
              <w:adjustRightInd w:val="0"/>
              <w:rPr>
                <w:color w:val="000000" w:themeColor="text1"/>
                <w:szCs w:val="24"/>
                <w:rtl/>
                <w:lang w:bidi="ar-IQ"/>
              </w:rPr>
            </w:pPr>
            <w:r w:rsidRPr="002B5E6E">
              <w:rPr>
                <w:rFonts w:hint="cs"/>
                <w:color w:val="000000" w:themeColor="text1"/>
                <w:szCs w:val="24"/>
                <w:rtl/>
                <w:lang w:bidi="ar-IQ"/>
              </w:rPr>
              <w:t xml:space="preserve">النصوص الأساسية </w:t>
            </w:r>
          </w:p>
          <w:p w:rsidR="00AC64B5" w:rsidRPr="002B5E6E" w:rsidRDefault="00AC64B5" w:rsidP="00AC64B5">
            <w:pPr>
              <w:numPr>
                <w:ilvl w:val="0"/>
                <w:numId w:val="32"/>
              </w:numPr>
              <w:autoSpaceDE w:val="0"/>
              <w:autoSpaceDN w:val="0"/>
              <w:adjustRightInd w:val="0"/>
              <w:rPr>
                <w:color w:val="000000" w:themeColor="text1"/>
                <w:szCs w:val="24"/>
                <w:rtl/>
                <w:lang w:bidi="ar-IQ"/>
              </w:rPr>
            </w:pPr>
            <w:r w:rsidRPr="002B5E6E">
              <w:rPr>
                <w:rFonts w:hint="cs"/>
                <w:color w:val="000000" w:themeColor="text1"/>
                <w:szCs w:val="24"/>
                <w:rtl/>
                <w:lang w:bidi="ar-IQ"/>
              </w:rPr>
              <w:t>كتب المقرر</w:t>
            </w:r>
          </w:p>
          <w:p w:rsidR="00AC64B5" w:rsidRPr="002B5E6E" w:rsidRDefault="00AC64B5" w:rsidP="00AC64B5">
            <w:pPr>
              <w:numPr>
                <w:ilvl w:val="0"/>
                <w:numId w:val="32"/>
              </w:numPr>
              <w:autoSpaceDE w:val="0"/>
              <w:autoSpaceDN w:val="0"/>
              <w:adjustRightInd w:val="0"/>
              <w:rPr>
                <w:color w:val="000000" w:themeColor="text1"/>
                <w:szCs w:val="24"/>
                <w:lang w:bidi="ar-IQ"/>
              </w:rPr>
            </w:pPr>
            <w:r w:rsidRPr="002B5E6E">
              <w:rPr>
                <w:rFonts w:hint="cs"/>
                <w:color w:val="000000" w:themeColor="text1"/>
                <w:szCs w:val="24"/>
                <w:rtl/>
                <w:lang w:bidi="ar-IQ"/>
              </w:rPr>
              <w:t xml:space="preserve">أخرى     </w:t>
            </w:r>
          </w:p>
        </w:tc>
        <w:tc>
          <w:tcPr>
            <w:tcW w:w="6149" w:type="dxa"/>
          </w:tcPr>
          <w:p w:rsidR="00AC64B5" w:rsidRPr="00AF4DE9" w:rsidRDefault="00AC64B5" w:rsidP="00AC64B5">
            <w:pPr>
              <w:pStyle w:val="ListParagraph"/>
              <w:numPr>
                <w:ilvl w:val="0"/>
                <w:numId w:val="46"/>
              </w:numPr>
              <w:bidi w:val="0"/>
              <w:ind w:right="720"/>
              <w:jc w:val="lowKashida"/>
              <w:rPr>
                <w:szCs w:val="24"/>
              </w:rPr>
            </w:pPr>
            <w:r w:rsidRPr="00AF4DE9">
              <w:rPr>
                <w:szCs w:val="24"/>
              </w:rPr>
              <w:t xml:space="preserve">Sipser, Michael. </w:t>
            </w:r>
            <w:hyperlink r:id="rId8" w:tgtFrame="_blank" w:history="1">
              <w:r w:rsidRPr="00AF4DE9">
                <w:rPr>
                  <w:rStyle w:val="Hyperlink"/>
                  <w:szCs w:val="24"/>
                </w:rPr>
                <w:t>Introduction to the Theory of Computation</w:t>
              </w:r>
            </w:hyperlink>
            <w:r w:rsidRPr="00AF4DE9">
              <w:rPr>
                <w:szCs w:val="24"/>
              </w:rPr>
              <w:t>. 2nd ed. Boston, MA: Course Technology, 2006. ISBN: 0534950973.</w:t>
            </w:r>
            <w:r w:rsidRPr="00AF4DE9">
              <w:rPr>
                <w:szCs w:val="24"/>
                <w:lang w:bidi="ar-IQ"/>
              </w:rPr>
              <w:t xml:space="preserve"> </w:t>
            </w:r>
          </w:p>
          <w:p w:rsidR="00AC64B5" w:rsidRPr="00AF4DE9" w:rsidRDefault="00AC64B5" w:rsidP="00AC64B5">
            <w:pPr>
              <w:rPr>
                <w:szCs w:val="24"/>
                <w:rtl/>
                <w:lang w:bidi="ar-IQ"/>
              </w:rPr>
            </w:pPr>
            <w:r w:rsidRPr="00AF4DE9">
              <w:rPr>
                <w:rFonts w:hint="cs"/>
                <w:szCs w:val="24"/>
                <w:rtl/>
                <w:lang w:bidi="ar-IQ"/>
              </w:rPr>
              <w:t>2-</w:t>
            </w:r>
            <w:r w:rsidRPr="00AF4DE9">
              <w:rPr>
                <w:rFonts w:ascii="Times New Roman,Bold" w:hAnsi="Times New Roman,Bold"/>
                <w:szCs w:val="24"/>
                <w:rtl/>
                <w:lang w:bidi="fa-IR"/>
              </w:rPr>
              <w:t xml:space="preserve"> عبدالحسين</w:t>
            </w:r>
            <w:r w:rsidRPr="00AF4DE9">
              <w:rPr>
                <w:rFonts w:ascii="Times New Roman,Bold" w:hAnsi="Times New Roman,Bold" w:cs="Times New Roman,Bold"/>
                <w:szCs w:val="24"/>
                <w:lang w:bidi="fa-IR"/>
              </w:rPr>
              <w:t xml:space="preserve"> </w:t>
            </w:r>
            <w:r w:rsidRPr="00AF4DE9">
              <w:rPr>
                <w:rFonts w:ascii="Times New Roman,Bold" w:hAnsi="Times New Roman,Bold"/>
                <w:szCs w:val="24"/>
                <w:rtl/>
                <w:lang w:bidi="fa-IR"/>
              </w:rPr>
              <w:t>محسن</w:t>
            </w:r>
            <w:r w:rsidRPr="00AF4DE9">
              <w:rPr>
                <w:rFonts w:ascii="Times New Roman,Bold" w:hAnsi="Times New Roman,Bold" w:cs="Times New Roman,Bold"/>
                <w:szCs w:val="24"/>
                <w:lang w:bidi="fa-IR"/>
              </w:rPr>
              <w:t xml:space="preserve"> </w:t>
            </w:r>
            <w:r w:rsidRPr="00AF4DE9">
              <w:rPr>
                <w:rFonts w:ascii="Times New Roman,Bold" w:hAnsi="Times New Roman,Bold"/>
                <w:szCs w:val="24"/>
                <w:rtl/>
                <w:lang w:bidi="fa-IR"/>
              </w:rPr>
              <w:t>عبدالله</w:t>
            </w:r>
            <w:r w:rsidRPr="00AF4DE9">
              <w:rPr>
                <w:rFonts w:ascii="Times New Roman,Bold" w:hAnsi="Times New Roman,Bold" w:hint="cs"/>
                <w:szCs w:val="24"/>
                <w:rtl/>
                <w:lang w:bidi="fa-IR"/>
              </w:rPr>
              <w:t>.</w:t>
            </w:r>
            <w:r w:rsidRPr="00AF4DE9">
              <w:rPr>
                <w:rFonts w:hint="cs"/>
                <w:szCs w:val="24"/>
                <w:rtl/>
                <w:lang w:bidi="ar-IQ"/>
              </w:rPr>
              <w:t xml:space="preserve"> مقدمة في النظرية الاحتسابية,</w:t>
            </w:r>
            <w:r w:rsidRPr="00AF4DE9">
              <w:rPr>
                <w:rFonts w:ascii="Times New Roman,Bold" w:hAnsi="Times New Roman,Bold"/>
                <w:szCs w:val="24"/>
                <w:rtl/>
                <w:lang w:bidi="fa-IR"/>
              </w:rPr>
              <w:t xml:space="preserve"> قسم</w:t>
            </w:r>
            <w:r w:rsidRPr="00AF4DE9">
              <w:rPr>
                <w:rFonts w:ascii="Times New Roman,Bold" w:hAnsi="Times New Roman,Bold" w:cs="Times New Roman,Bold"/>
                <w:szCs w:val="24"/>
                <w:lang w:bidi="fa-IR"/>
              </w:rPr>
              <w:t xml:space="preserve"> </w:t>
            </w:r>
            <w:r w:rsidRPr="00AF4DE9">
              <w:rPr>
                <w:rFonts w:ascii="Times New Roman,Bold" w:hAnsi="Times New Roman,Bold"/>
                <w:szCs w:val="24"/>
                <w:rtl/>
                <w:lang w:bidi="fa-IR"/>
              </w:rPr>
              <w:t>علوم</w:t>
            </w:r>
            <w:r w:rsidRPr="00AF4DE9">
              <w:rPr>
                <w:rFonts w:ascii="Times New Roman,Bold" w:hAnsi="Times New Roman,Bold" w:cs="Times New Roman,Bold"/>
                <w:szCs w:val="24"/>
                <w:lang w:bidi="fa-IR"/>
              </w:rPr>
              <w:t xml:space="preserve"> </w:t>
            </w:r>
            <w:r w:rsidRPr="00AF4DE9">
              <w:rPr>
                <w:rFonts w:ascii="Times New Roman,Bold" w:hAnsi="Times New Roman,Bold"/>
                <w:szCs w:val="24"/>
                <w:rtl/>
                <w:lang w:bidi="fa-IR"/>
              </w:rPr>
              <w:t>الحاسبات</w:t>
            </w:r>
            <w:r w:rsidRPr="00AF4DE9">
              <w:rPr>
                <w:rFonts w:ascii="Times New Roman,Bold" w:hAnsi="Times New Roman,Bold" w:cs="Times New Roman,Bold"/>
                <w:szCs w:val="24"/>
                <w:lang w:bidi="fa-IR"/>
              </w:rPr>
              <w:t>/</w:t>
            </w:r>
            <w:r w:rsidRPr="00AF4DE9">
              <w:rPr>
                <w:rFonts w:ascii="Times New Roman,Bold" w:hAnsi="Times New Roman,Bold"/>
                <w:szCs w:val="24"/>
                <w:rtl/>
                <w:lang w:bidi="fa-IR"/>
              </w:rPr>
              <w:t>كلية</w:t>
            </w:r>
            <w:r w:rsidRPr="00AF4DE9">
              <w:rPr>
                <w:rFonts w:ascii="Times New Roman,Bold" w:hAnsi="Times New Roman,Bold" w:cs="Times New Roman,Bold"/>
                <w:szCs w:val="24"/>
                <w:lang w:bidi="fa-IR"/>
              </w:rPr>
              <w:t xml:space="preserve"> </w:t>
            </w:r>
            <w:r w:rsidRPr="00AF4DE9">
              <w:rPr>
                <w:rFonts w:ascii="Times New Roman,Bold" w:hAnsi="Times New Roman,Bold"/>
                <w:szCs w:val="24"/>
                <w:rtl/>
                <w:lang w:bidi="fa-IR"/>
              </w:rPr>
              <w:t>العلوم</w:t>
            </w:r>
            <w:r w:rsidRPr="00AF4DE9">
              <w:rPr>
                <w:rFonts w:ascii="Times New Roman,Bold" w:hAnsi="Times New Roman,Bold" w:cs="Times New Roman,Bold"/>
                <w:szCs w:val="24"/>
                <w:lang w:bidi="fa-IR"/>
              </w:rPr>
              <w:t>/</w:t>
            </w:r>
            <w:r w:rsidRPr="00AF4DE9">
              <w:rPr>
                <w:rFonts w:ascii="Times New Roman,Bold" w:hAnsi="Times New Roman,Bold"/>
                <w:szCs w:val="24"/>
                <w:rtl/>
                <w:lang w:bidi="fa-IR"/>
              </w:rPr>
              <w:t>جامعة</w:t>
            </w:r>
            <w:r w:rsidRPr="00AF4DE9">
              <w:rPr>
                <w:rFonts w:ascii="Times New Roman,Bold" w:hAnsi="Times New Roman,Bold" w:cs="Times New Roman,Bold"/>
                <w:szCs w:val="24"/>
                <w:lang w:bidi="fa-IR"/>
              </w:rPr>
              <w:t xml:space="preserve"> </w:t>
            </w:r>
            <w:r w:rsidRPr="00AF4DE9">
              <w:rPr>
                <w:rFonts w:ascii="Times New Roman,Bold" w:hAnsi="Times New Roman,Bold"/>
                <w:szCs w:val="24"/>
                <w:rtl/>
                <w:lang w:bidi="fa-IR"/>
              </w:rPr>
              <w:t>البصرة</w:t>
            </w:r>
            <w:r w:rsidRPr="00AF4DE9">
              <w:rPr>
                <w:rFonts w:ascii="Times New Roman,Bold" w:hAnsi="Times New Roman,Bold" w:hint="cs"/>
                <w:szCs w:val="24"/>
                <w:rtl/>
                <w:lang w:bidi="fa-IR"/>
              </w:rPr>
              <w:t>,2015.</w:t>
            </w:r>
          </w:p>
        </w:tc>
      </w:tr>
      <w:tr w:rsidR="00AC64B5" w:rsidRPr="002B5E6E" w:rsidTr="00AC64B5">
        <w:tc>
          <w:tcPr>
            <w:tcW w:w="2891" w:type="dxa"/>
            <w:shd w:val="clear" w:color="auto" w:fill="BFBFBF" w:themeFill="background1" w:themeFillShade="BF"/>
            <w:vAlign w:val="center"/>
          </w:tcPr>
          <w:p w:rsidR="00AC64B5" w:rsidRPr="002B5E6E" w:rsidRDefault="00AC64B5" w:rsidP="00AC64B5">
            <w:pPr>
              <w:autoSpaceDE w:val="0"/>
              <w:autoSpaceDN w:val="0"/>
              <w:adjustRightInd w:val="0"/>
              <w:jc w:val="both"/>
              <w:rPr>
                <w:color w:val="000000" w:themeColor="text1"/>
                <w:szCs w:val="24"/>
                <w:lang w:bidi="ar-IQ"/>
              </w:rPr>
            </w:pPr>
            <w:r w:rsidRPr="002B5E6E">
              <w:rPr>
                <w:rFonts w:hint="cs"/>
                <w:color w:val="000000" w:themeColor="text1"/>
                <w:szCs w:val="24"/>
                <w:rtl/>
                <w:lang w:bidi="ar-IQ"/>
              </w:rPr>
              <w:t>متطلبات خاصة ( وتشمل على سبيل المثال ورش العمل والدوريات والبرمجيات والمواقع الالكترونية )</w:t>
            </w:r>
          </w:p>
        </w:tc>
        <w:tc>
          <w:tcPr>
            <w:tcW w:w="6149" w:type="dxa"/>
            <w:vAlign w:val="center"/>
          </w:tcPr>
          <w:p w:rsidR="00AC64B5" w:rsidRPr="002B5E6E" w:rsidRDefault="00AC64B5" w:rsidP="00AC64B5">
            <w:pPr>
              <w:autoSpaceDE w:val="0"/>
              <w:autoSpaceDN w:val="0"/>
              <w:adjustRightInd w:val="0"/>
              <w:rPr>
                <w:color w:val="000000" w:themeColor="text1"/>
                <w:szCs w:val="24"/>
                <w:rtl/>
                <w:lang w:bidi="ar-IQ"/>
              </w:rPr>
            </w:pPr>
            <w:r w:rsidRPr="002B5E6E">
              <w:rPr>
                <w:color w:val="000000" w:themeColor="text1"/>
                <w:szCs w:val="24"/>
                <w:rtl/>
                <w:lang w:bidi="ar-IQ"/>
              </w:rPr>
              <w:t xml:space="preserve">المواقع الالكترونية الرصينة. </w:t>
            </w:r>
          </w:p>
          <w:p w:rsidR="00AC64B5" w:rsidRPr="002B5E6E" w:rsidRDefault="00AC64B5" w:rsidP="00AC64B5">
            <w:pPr>
              <w:autoSpaceDE w:val="0"/>
              <w:autoSpaceDN w:val="0"/>
              <w:adjustRightInd w:val="0"/>
              <w:rPr>
                <w:color w:val="000000" w:themeColor="text1"/>
                <w:szCs w:val="24"/>
                <w:rtl/>
                <w:lang w:bidi="ar-IQ"/>
              </w:rPr>
            </w:pPr>
          </w:p>
        </w:tc>
      </w:tr>
      <w:tr w:rsidR="00AC64B5" w:rsidRPr="002B5E6E" w:rsidTr="00AC64B5">
        <w:tc>
          <w:tcPr>
            <w:tcW w:w="2891" w:type="dxa"/>
            <w:shd w:val="clear" w:color="auto" w:fill="BFBFBF" w:themeFill="background1" w:themeFillShade="BF"/>
            <w:vAlign w:val="center"/>
          </w:tcPr>
          <w:p w:rsidR="00AC64B5" w:rsidRPr="002B5E6E" w:rsidRDefault="00AC64B5" w:rsidP="00AC64B5">
            <w:pPr>
              <w:autoSpaceDE w:val="0"/>
              <w:autoSpaceDN w:val="0"/>
              <w:adjustRightInd w:val="0"/>
              <w:jc w:val="both"/>
              <w:rPr>
                <w:color w:val="000000" w:themeColor="text1"/>
                <w:szCs w:val="24"/>
                <w:lang w:bidi="ar-IQ"/>
              </w:rPr>
            </w:pPr>
            <w:r w:rsidRPr="002B5E6E">
              <w:rPr>
                <w:rFonts w:hint="cs"/>
                <w:color w:val="000000" w:themeColor="text1"/>
                <w:szCs w:val="24"/>
                <w:rtl/>
                <w:lang w:bidi="ar-IQ"/>
              </w:rPr>
              <w:t xml:space="preserve">الخدمات الاجتماعية ( وتشمل على سبيل المثال محاضرات الضيوف والتدريب المهني والدراسات الميدانية ) </w:t>
            </w:r>
          </w:p>
        </w:tc>
        <w:tc>
          <w:tcPr>
            <w:tcW w:w="6149" w:type="dxa"/>
            <w:vAlign w:val="center"/>
          </w:tcPr>
          <w:p w:rsidR="00AC64B5" w:rsidRPr="002B5E6E" w:rsidRDefault="00AC64B5" w:rsidP="00AC64B5">
            <w:pPr>
              <w:autoSpaceDE w:val="0"/>
              <w:autoSpaceDN w:val="0"/>
              <w:adjustRightInd w:val="0"/>
              <w:rPr>
                <w:color w:val="000000" w:themeColor="text1"/>
                <w:szCs w:val="24"/>
                <w:lang w:bidi="ar-IQ"/>
              </w:rPr>
            </w:pPr>
            <w:r w:rsidRPr="002B5E6E">
              <w:rPr>
                <w:color w:val="000000" w:themeColor="text1"/>
                <w:szCs w:val="24"/>
                <w:rtl/>
                <w:lang w:bidi="ar-IQ"/>
              </w:rPr>
              <w:t>التدريب العملي ومشاريع بحوث التخرج.</w:t>
            </w:r>
          </w:p>
        </w:tc>
      </w:tr>
      <w:bookmarkEnd w:id="9"/>
      <w:bookmarkEnd w:id="10"/>
    </w:tbl>
    <w:p w:rsidR="0019279D" w:rsidRPr="002B5E6E" w:rsidRDefault="0019279D" w:rsidP="00A1251F">
      <w:pPr>
        <w:rPr>
          <w:color w:val="000000" w:themeColor="text1"/>
          <w:sz w:val="28"/>
          <w:szCs w:val="28"/>
          <w:rtl/>
          <w:lang w:bidi="ar-IQ"/>
        </w:rPr>
      </w:pPr>
    </w:p>
    <w:p w:rsidR="00A1251F" w:rsidRPr="002B5E6E" w:rsidRDefault="00A1251F" w:rsidP="00A1251F">
      <w:pPr>
        <w:rPr>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0"/>
        <w:gridCol w:w="5480"/>
      </w:tblGrid>
      <w:tr w:rsidR="002B5E6E" w:rsidRPr="002B5E6E" w:rsidTr="00A1251F">
        <w:tc>
          <w:tcPr>
            <w:tcW w:w="928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1251F" w:rsidRPr="002B5E6E" w:rsidRDefault="00A1251F" w:rsidP="000000AE">
            <w:pPr>
              <w:spacing w:before="120" w:after="120"/>
              <w:rPr>
                <w:b/>
                <w:bCs/>
                <w:color w:val="000000" w:themeColor="text1"/>
                <w:szCs w:val="24"/>
                <w:lang w:bidi="ar-IQ"/>
              </w:rPr>
            </w:pPr>
            <w:r w:rsidRPr="002B5E6E">
              <w:rPr>
                <w:b/>
                <w:bCs/>
                <w:color w:val="000000" w:themeColor="text1"/>
                <w:szCs w:val="24"/>
                <w:rtl/>
                <w:lang w:bidi="ar-IQ"/>
              </w:rPr>
              <w:t>13. القبول</w:t>
            </w:r>
          </w:p>
        </w:tc>
      </w:tr>
      <w:tr w:rsidR="002B5E6E" w:rsidRPr="002B5E6E" w:rsidTr="00CA49DD">
        <w:tc>
          <w:tcPr>
            <w:tcW w:w="36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bookmarkStart w:id="11" w:name="_Hlk387091453"/>
            <w:r w:rsidRPr="002B5E6E">
              <w:rPr>
                <w:rFonts w:hint="cs"/>
                <w:color w:val="000000" w:themeColor="text1"/>
                <w:szCs w:val="24"/>
                <w:rtl/>
                <w:lang w:bidi="ar-IQ"/>
              </w:rPr>
              <w:t>المتطلبات السابقة</w:t>
            </w:r>
          </w:p>
        </w:tc>
        <w:tc>
          <w:tcPr>
            <w:tcW w:w="5637" w:type="dxa"/>
            <w:tcBorders>
              <w:top w:val="double" w:sz="4" w:space="0" w:color="auto"/>
              <w:left w:val="double" w:sz="4" w:space="0" w:color="auto"/>
              <w:bottom w:val="double" w:sz="4" w:space="0" w:color="auto"/>
              <w:right w:val="double" w:sz="4" w:space="0" w:color="auto"/>
            </w:tcBorders>
            <w:vAlign w:val="center"/>
          </w:tcPr>
          <w:p w:rsidR="00A1251F" w:rsidRPr="002B5E6E" w:rsidRDefault="00770659"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النجاح من المرحلة الدراسية السابقة.</w:t>
            </w:r>
          </w:p>
        </w:tc>
      </w:tr>
      <w:tr w:rsidR="002B5E6E" w:rsidRPr="002B5E6E" w:rsidTr="00A1251F">
        <w:tc>
          <w:tcPr>
            <w:tcW w:w="36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 xml:space="preserve">أقل عدد من الطلبة  </w:t>
            </w:r>
          </w:p>
        </w:tc>
        <w:tc>
          <w:tcPr>
            <w:tcW w:w="5637" w:type="dxa"/>
            <w:tcBorders>
              <w:top w:val="double" w:sz="4" w:space="0" w:color="auto"/>
              <w:left w:val="double" w:sz="4" w:space="0" w:color="auto"/>
              <w:bottom w:val="double" w:sz="4" w:space="0" w:color="auto"/>
              <w:right w:val="double" w:sz="4" w:space="0" w:color="auto"/>
            </w:tcBorders>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لا يوجد تحديد</w:t>
            </w:r>
          </w:p>
        </w:tc>
      </w:tr>
      <w:tr w:rsidR="002B5E6E" w:rsidRPr="002B5E6E" w:rsidTr="00A1251F">
        <w:tc>
          <w:tcPr>
            <w:tcW w:w="36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 xml:space="preserve">أكبر عدد من الطلبة </w:t>
            </w:r>
          </w:p>
        </w:tc>
        <w:tc>
          <w:tcPr>
            <w:tcW w:w="5637" w:type="dxa"/>
            <w:tcBorders>
              <w:top w:val="double" w:sz="4" w:space="0" w:color="auto"/>
              <w:left w:val="double" w:sz="4" w:space="0" w:color="auto"/>
              <w:bottom w:val="double" w:sz="4" w:space="0" w:color="auto"/>
              <w:right w:val="double" w:sz="4" w:space="0" w:color="auto"/>
            </w:tcBorders>
            <w:vAlign w:val="center"/>
            <w:hideMark/>
          </w:tcPr>
          <w:p w:rsidR="00A1251F" w:rsidRPr="002B5E6E" w:rsidRDefault="00612E68" w:rsidP="000000AE">
            <w:pPr>
              <w:autoSpaceDE w:val="0"/>
              <w:autoSpaceDN w:val="0"/>
              <w:adjustRightInd w:val="0"/>
              <w:spacing w:before="120" w:after="120"/>
              <w:rPr>
                <w:color w:val="000000" w:themeColor="text1"/>
                <w:szCs w:val="24"/>
                <w:lang w:bidi="ar-IQ"/>
              </w:rPr>
            </w:pPr>
            <w:r w:rsidRPr="002B5E6E">
              <w:rPr>
                <w:color w:val="000000" w:themeColor="text1"/>
                <w:szCs w:val="24"/>
                <w:lang w:bidi="ar-IQ"/>
              </w:rPr>
              <w:t>50</w:t>
            </w:r>
          </w:p>
        </w:tc>
      </w:tr>
      <w:bookmarkEnd w:id="11"/>
      <w:bookmarkEnd w:id="0"/>
    </w:tbl>
    <w:p w:rsidR="00A1251F" w:rsidRPr="002B5E6E" w:rsidRDefault="00A1251F" w:rsidP="00A1251F">
      <w:pPr>
        <w:rPr>
          <w:color w:val="000000" w:themeColor="text1"/>
          <w:sz w:val="28"/>
          <w:szCs w:val="28"/>
          <w:lang w:bidi="ar-IQ"/>
        </w:rPr>
      </w:pPr>
    </w:p>
    <w:sectPr w:rsidR="00A1251F" w:rsidRPr="002B5E6E" w:rsidSect="002E0E1E">
      <w:headerReference w:type="even" r:id="rId9"/>
      <w:headerReference w:type="default" r:id="rId10"/>
      <w:footerReference w:type="default" r:id="rId11"/>
      <w:headerReference w:type="first" r:id="rId12"/>
      <w:pgSz w:w="11906" w:h="16838" w:code="9"/>
      <w:pgMar w:top="649" w:right="1418" w:bottom="851" w:left="1418" w:header="680" w:footer="567"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55" w:rsidRDefault="00AA3B55">
      <w:r>
        <w:separator/>
      </w:r>
    </w:p>
  </w:endnote>
  <w:endnote w:type="continuationSeparator" w:id="0">
    <w:p w:rsidR="00AA3B55" w:rsidRDefault="00AA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raditionalArabic">
    <w:altName w:val="Arial"/>
    <w:panose1 w:val="00000000000000000000"/>
    <w:charset w:val="B2"/>
    <w:family w:val="auto"/>
    <w:notTrueType/>
    <w:pitch w:val="default"/>
    <w:sig w:usb0="00002001" w:usb1="00000000" w:usb2="00000000" w:usb3="00000000" w:csb0="00000040"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43" w:type="dxa"/>
      <w:jc w:val="center"/>
      <w:tblLook w:val="01E0" w:firstRow="1" w:lastRow="1" w:firstColumn="1" w:lastColumn="1" w:noHBand="0" w:noVBand="0"/>
    </w:tblPr>
    <w:tblGrid>
      <w:gridCol w:w="3581"/>
      <w:gridCol w:w="3581"/>
      <w:gridCol w:w="3581"/>
    </w:tblGrid>
    <w:tr w:rsidR="00745C2F" w:rsidRPr="00CD63ED" w:rsidTr="00CD63ED">
      <w:trPr>
        <w:jc w:val="center"/>
      </w:trPr>
      <w:tc>
        <w:tcPr>
          <w:tcW w:w="10743" w:type="dxa"/>
          <w:gridSpan w:val="3"/>
          <w:tcBorders>
            <w:top w:val="double" w:sz="4" w:space="0" w:color="auto"/>
          </w:tcBorders>
          <w:shd w:val="clear" w:color="auto" w:fill="auto"/>
        </w:tcPr>
        <w:p w:rsidR="00745C2F" w:rsidRPr="00CD63ED" w:rsidRDefault="00745C2F" w:rsidP="00CD63ED">
          <w:pPr>
            <w:pStyle w:val="Footer"/>
            <w:jc w:val="center"/>
            <w:rPr>
              <w:b/>
              <w:bCs/>
              <w:sz w:val="10"/>
              <w:szCs w:val="4"/>
              <w:rtl/>
              <w:lang w:bidi="ar-IQ"/>
            </w:rPr>
          </w:pPr>
        </w:p>
      </w:tc>
    </w:tr>
    <w:tr w:rsidR="00745C2F" w:rsidRPr="00CD63ED" w:rsidTr="00CD63ED">
      <w:trPr>
        <w:jc w:val="center"/>
      </w:trPr>
      <w:tc>
        <w:tcPr>
          <w:tcW w:w="3581" w:type="dxa"/>
          <w:shd w:val="clear" w:color="auto" w:fill="auto"/>
        </w:tcPr>
        <w:p w:rsidR="00745C2F" w:rsidRPr="00CD63ED" w:rsidRDefault="00745C2F" w:rsidP="00F309BE">
          <w:pPr>
            <w:pStyle w:val="Footer"/>
            <w:rPr>
              <w:b/>
              <w:bCs/>
              <w:sz w:val="23"/>
              <w:szCs w:val="23"/>
              <w:lang w:bidi="ar-IQ"/>
            </w:rPr>
          </w:pPr>
          <w:r w:rsidRPr="00CD63ED">
            <w:rPr>
              <w:b/>
              <w:bCs/>
              <w:sz w:val="23"/>
              <w:szCs w:val="23"/>
              <w:rtl/>
              <w:lang w:bidi="ar-IQ"/>
            </w:rPr>
            <w:t>الب</w:t>
          </w:r>
          <w:r w:rsidRPr="00CD63ED">
            <w:rPr>
              <w:rFonts w:hint="cs"/>
              <w:b/>
              <w:bCs/>
              <w:sz w:val="23"/>
              <w:szCs w:val="23"/>
              <w:rtl/>
              <w:lang w:bidi="ar-IQ"/>
            </w:rPr>
            <w:t>ــ</w:t>
          </w:r>
          <w:r w:rsidRPr="00CD63ED">
            <w:rPr>
              <w:b/>
              <w:bCs/>
              <w:sz w:val="23"/>
              <w:szCs w:val="23"/>
              <w:rtl/>
              <w:lang w:bidi="ar-IQ"/>
            </w:rPr>
            <w:t>ريد ال</w:t>
          </w:r>
          <w:r w:rsidRPr="00CD63ED">
            <w:rPr>
              <w:rFonts w:hint="cs"/>
              <w:b/>
              <w:bCs/>
              <w:sz w:val="23"/>
              <w:szCs w:val="23"/>
              <w:rtl/>
              <w:lang w:bidi="ar-IQ"/>
            </w:rPr>
            <w:t>أ</w:t>
          </w:r>
          <w:r w:rsidRPr="00CD63ED">
            <w:rPr>
              <w:b/>
              <w:bCs/>
              <w:sz w:val="23"/>
              <w:szCs w:val="23"/>
              <w:rtl/>
              <w:lang w:bidi="ar-IQ"/>
            </w:rPr>
            <w:t>لكتروني :</w:t>
          </w:r>
        </w:p>
      </w:tc>
      <w:tc>
        <w:tcPr>
          <w:tcW w:w="3581" w:type="dxa"/>
          <w:shd w:val="clear" w:color="auto" w:fill="auto"/>
        </w:tcPr>
        <w:p w:rsidR="00745C2F" w:rsidRPr="00CD63ED" w:rsidRDefault="00D83E28" w:rsidP="00CD63ED">
          <w:pPr>
            <w:pStyle w:val="Footer"/>
            <w:jc w:val="center"/>
            <w:rPr>
              <w:b/>
              <w:bCs/>
              <w:sz w:val="23"/>
              <w:szCs w:val="23"/>
              <w:lang w:bidi="ar-IQ"/>
            </w:rPr>
          </w:pPr>
          <w:r>
            <w:rPr>
              <w:b/>
              <w:bCs/>
              <w:sz w:val="23"/>
              <w:szCs w:val="23"/>
              <w:lang w:bidi="ar-IQ"/>
            </w:rPr>
            <w:t>asseelalmahdi@gmail.com</w:t>
          </w:r>
        </w:p>
      </w:tc>
      <w:tc>
        <w:tcPr>
          <w:tcW w:w="3581" w:type="dxa"/>
          <w:shd w:val="clear" w:color="auto" w:fill="auto"/>
        </w:tcPr>
        <w:p w:rsidR="00745C2F" w:rsidRPr="00CD63ED" w:rsidRDefault="00745C2F" w:rsidP="00CD63ED">
          <w:pPr>
            <w:pStyle w:val="Footer"/>
            <w:jc w:val="right"/>
            <w:rPr>
              <w:b/>
              <w:bCs/>
              <w:sz w:val="23"/>
              <w:szCs w:val="23"/>
              <w:lang w:bidi="ar-IQ"/>
            </w:rPr>
          </w:pPr>
          <w:r w:rsidRPr="00CD63ED">
            <w:rPr>
              <w:b/>
              <w:bCs/>
              <w:sz w:val="23"/>
              <w:szCs w:val="23"/>
              <w:lang w:bidi="ar-IQ"/>
            </w:rPr>
            <w:t xml:space="preserve">Email     :                    </w:t>
          </w:r>
        </w:p>
      </w:tc>
    </w:tr>
    <w:tr w:rsidR="00745C2F" w:rsidRPr="00CD63ED" w:rsidTr="00CD63ED">
      <w:trPr>
        <w:jc w:val="center"/>
      </w:trPr>
      <w:tc>
        <w:tcPr>
          <w:tcW w:w="3581" w:type="dxa"/>
          <w:shd w:val="clear" w:color="auto" w:fill="auto"/>
        </w:tcPr>
        <w:p w:rsidR="00745C2F" w:rsidRPr="00CD63ED" w:rsidRDefault="00745C2F" w:rsidP="00F309BE">
          <w:pPr>
            <w:pStyle w:val="Footer"/>
            <w:rPr>
              <w:b/>
              <w:bCs/>
              <w:sz w:val="23"/>
              <w:szCs w:val="23"/>
              <w:rtl/>
              <w:lang w:bidi="ar-IQ"/>
            </w:rPr>
          </w:pPr>
          <w:r w:rsidRPr="00CD63ED">
            <w:rPr>
              <w:rFonts w:hint="cs"/>
              <w:b/>
              <w:bCs/>
              <w:sz w:val="23"/>
              <w:szCs w:val="23"/>
              <w:rtl/>
              <w:lang w:bidi="ar-IQ"/>
            </w:rPr>
            <w:t>الموقع الألكتروني :</w:t>
          </w:r>
        </w:p>
      </w:tc>
      <w:tc>
        <w:tcPr>
          <w:tcW w:w="3581" w:type="dxa"/>
          <w:shd w:val="clear" w:color="auto" w:fill="auto"/>
        </w:tcPr>
        <w:p w:rsidR="00745C2F" w:rsidRPr="00CD63ED" w:rsidRDefault="00E12C15" w:rsidP="00CD63ED">
          <w:pPr>
            <w:pStyle w:val="Footer"/>
            <w:jc w:val="center"/>
            <w:rPr>
              <w:b/>
              <w:bCs/>
              <w:sz w:val="22"/>
              <w:szCs w:val="22"/>
              <w:lang w:eastAsia="ar-SA"/>
            </w:rPr>
          </w:pPr>
          <w:r>
            <w:rPr>
              <w:b/>
              <w:bCs/>
              <w:sz w:val="22"/>
              <w:szCs w:val="22"/>
              <w:lang w:eastAsia="ar-SA"/>
            </w:rPr>
            <w:t>www. utq</w:t>
          </w:r>
          <w:r w:rsidR="00745C2F" w:rsidRPr="00CD63ED">
            <w:rPr>
              <w:b/>
              <w:bCs/>
              <w:sz w:val="22"/>
              <w:szCs w:val="22"/>
              <w:lang w:eastAsia="ar-SA"/>
            </w:rPr>
            <w:t>.edu.iq</w:t>
          </w:r>
        </w:p>
      </w:tc>
      <w:tc>
        <w:tcPr>
          <w:tcW w:w="3581" w:type="dxa"/>
          <w:shd w:val="clear" w:color="auto" w:fill="auto"/>
        </w:tcPr>
        <w:p w:rsidR="00745C2F" w:rsidRPr="00CD63ED" w:rsidRDefault="00745C2F" w:rsidP="00CD63ED">
          <w:pPr>
            <w:pStyle w:val="Footer"/>
            <w:jc w:val="right"/>
            <w:rPr>
              <w:b/>
              <w:bCs/>
              <w:sz w:val="23"/>
              <w:szCs w:val="23"/>
              <w:lang w:bidi="ar-IQ"/>
            </w:rPr>
          </w:pPr>
          <w:r w:rsidRPr="00CD63ED">
            <w:rPr>
              <w:b/>
              <w:bCs/>
              <w:sz w:val="22"/>
              <w:szCs w:val="22"/>
              <w:lang w:eastAsia="ar-SA"/>
            </w:rPr>
            <w:t>Web site :</w:t>
          </w:r>
        </w:p>
      </w:tc>
    </w:tr>
  </w:tbl>
  <w:p w:rsidR="00745C2F" w:rsidRPr="007A290B" w:rsidRDefault="0097147B" w:rsidP="00677ADF">
    <w:pPr>
      <w:pStyle w:val="Footer"/>
      <w:tabs>
        <w:tab w:val="left" w:pos="1564"/>
        <w:tab w:val="center" w:pos="5102"/>
      </w:tabs>
      <w:rPr>
        <w:b/>
        <w:bCs/>
        <w:lang w:bidi="ar-IQ"/>
      </w:rPr>
    </w:pPr>
    <w:r w:rsidRPr="007A290B">
      <w:rPr>
        <w:b/>
        <w:bCs/>
        <w:sz w:val="23"/>
        <w:szCs w:val="23"/>
      </w:rPr>
      <w:fldChar w:fldCharType="begin"/>
    </w:r>
    <w:r w:rsidR="00745C2F" w:rsidRPr="007A290B">
      <w:rPr>
        <w:b/>
        <w:bCs/>
        <w:sz w:val="23"/>
        <w:szCs w:val="23"/>
      </w:rPr>
      <w:instrText xml:space="preserve"> PAGE </w:instrText>
    </w:r>
    <w:r w:rsidRPr="007A290B">
      <w:rPr>
        <w:b/>
        <w:bCs/>
        <w:sz w:val="23"/>
        <w:szCs w:val="23"/>
      </w:rPr>
      <w:fldChar w:fldCharType="separate"/>
    </w:r>
    <w:r w:rsidR="00316592">
      <w:rPr>
        <w:b/>
        <w:bCs/>
        <w:noProof/>
        <w:sz w:val="23"/>
        <w:szCs w:val="23"/>
        <w:rtl/>
      </w:rPr>
      <w:t>- 1 -</w:t>
    </w:r>
    <w:r w:rsidRPr="007A290B">
      <w:rPr>
        <w:b/>
        <w:bCs/>
        <w:sz w:val="23"/>
        <w:szCs w:val="23"/>
      </w:rPr>
      <w:fldChar w:fldCharType="end"/>
    </w:r>
    <w:r w:rsidR="00745C2F" w:rsidRPr="007A290B">
      <w:rPr>
        <w:b/>
        <w:bCs/>
        <w:sz w:val="23"/>
        <w:szCs w:val="23"/>
      </w:rPr>
      <w:tab/>
    </w:r>
    <w:r w:rsidRPr="007A290B">
      <w:rPr>
        <w:b/>
        <w:bCs/>
        <w:lang w:bidi="ar-IQ"/>
      </w:rPr>
      <w:fldChar w:fldCharType="begin"/>
    </w:r>
    <w:r w:rsidR="00745C2F" w:rsidRPr="007A290B">
      <w:rPr>
        <w:b/>
        <w:bCs/>
        <w:lang w:bidi="ar-IQ"/>
      </w:rPr>
      <w:instrText xml:space="preserve"> DATE  \@ "yyyy-MM-dd" </w:instrText>
    </w:r>
    <w:r w:rsidRPr="007A290B">
      <w:rPr>
        <w:b/>
        <w:bCs/>
        <w:lang w:bidi="ar-IQ"/>
      </w:rPr>
      <w:fldChar w:fldCharType="separate"/>
    </w:r>
    <w:r w:rsidR="00316592">
      <w:rPr>
        <w:b/>
        <w:bCs/>
        <w:noProof/>
        <w:lang w:bidi="ar-IQ"/>
      </w:rPr>
      <w:t>2019-06-24</w:t>
    </w:r>
    <w:r w:rsidRPr="007A290B">
      <w:rPr>
        <w:b/>
        <w:bCs/>
        <w:lang w:bidi="ar-IQ"/>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55" w:rsidRDefault="00AA3B55">
      <w:r>
        <w:separator/>
      </w:r>
    </w:p>
  </w:footnote>
  <w:footnote w:type="continuationSeparator" w:id="0">
    <w:p w:rsidR="00AA3B55" w:rsidRDefault="00AA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2F" w:rsidRDefault="00AA3B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4" type="#_x0000_t75" style="position:absolute;left:0;text-align:left;margin-left:0;margin-top:0;width:307.5pt;height:400.5pt;z-index:-251658752;mso-position-horizontal:center;mso-position-horizontal-relative:margin;mso-position-vertical:center;mso-position-vertical-relative:margin" o:allowincell="f">
          <v:imagedata r:id="rId1" o:title="3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671" w:type="dxa"/>
      <w:jc w:val="center"/>
      <w:tblLook w:val="01E0" w:firstRow="1" w:lastRow="1" w:firstColumn="1" w:lastColumn="1" w:noHBand="0" w:noVBand="0"/>
    </w:tblPr>
    <w:tblGrid>
      <w:gridCol w:w="4245"/>
      <w:gridCol w:w="2226"/>
      <w:gridCol w:w="4200"/>
    </w:tblGrid>
    <w:tr w:rsidR="00745C2F" w:rsidRPr="00CD63ED" w:rsidTr="00722BC6">
      <w:trPr>
        <w:jc w:val="center"/>
      </w:trPr>
      <w:tc>
        <w:tcPr>
          <w:tcW w:w="4260" w:type="dxa"/>
          <w:shd w:val="clear" w:color="auto" w:fill="auto"/>
          <w:vAlign w:val="center"/>
        </w:tcPr>
        <w:p w:rsidR="00745C2F" w:rsidRPr="00CD63ED" w:rsidRDefault="00627BBD" w:rsidP="00CD63ED">
          <w:pPr>
            <w:jc w:val="center"/>
            <w:rPr>
              <w:rFonts w:cs="Monotype Koufi"/>
              <w:b/>
              <w:bCs/>
              <w:sz w:val="28"/>
              <w:szCs w:val="28"/>
              <w:rtl/>
              <w:lang w:bidi="ar-IQ"/>
            </w:rPr>
          </w:pPr>
          <w:r>
            <w:rPr>
              <w:b/>
              <w:bCs/>
              <w:noProof/>
              <w:sz w:val="28"/>
              <w:szCs w:val="28"/>
              <w:rtl/>
            </w:rPr>
            <mc:AlternateContent>
              <mc:Choice Requires="wps">
                <w:drawing>
                  <wp:anchor distT="0" distB="0" distL="114300" distR="114300" simplePos="0" relativeHeight="251659776" behindDoc="0" locked="0" layoutInCell="1" allowOverlap="1" wp14:anchorId="30D4DFE7" wp14:editId="719E7CB4">
                    <wp:simplePos x="0" y="0"/>
                    <wp:positionH relativeFrom="column">
                      <wp:posOffset>202565</wp:posOffset>
                    </wp:positionH>
                    <wp:positionV relativeFrom="paragraph">
                      <wp:posOffset>10795</wp:posOffset>
                    </wp:positionV>
                    <wp:extent cx="2273935" cy="1539240"/>
                    <wp:effectExtent l="0" t="0" r="12065" b="2286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39240"/>
                            </a:xfrm>
                            <a:prstGeom prst="rect">
                              <a:avLst/>
                            </a:prstGeom>
                            <a:solidFill>
                              <a:srgbClr val="FFFFFF"/>
                            </a:solidFill>
                            <a:ln w="9525">
                              <a:solidFill>
                                <a:schemeClr val="bg1">
                                  <a:lumMod val="100000"/>
                                  <a:lumOff val="0"/>
                                </a:schemeClr>
                              </a:solidFill>
                              <a:miter lim="800000"/>
                              <a:headEnd/>
                              <a:tailEnd/>
                            </a:ln>
                          </wps:spPr>
                          <wps:txbx>
                            <w:txbxContent>
                              <w:p w:rsidR="007F5069" w:rsidRPr="007F5069" w:rsidRDefault="007F5069" w:rsidP="007F5069">
                                <w:pPr>
                                  <w:spacing w:after="120"/>
                                  <w:jc w:val="center"/>
                                  <w:rPr>
                                    <w:b/>
                                    <w:bCs/>
                                    <w:sz w:val="28"/>
                                    <w:szCs w:val="28"/>
                                    <w:rtl/>
                                  </w:rPr>
                                </w:pPr>
                                <w:r w:rsidRPr="007F5069">
                                  <w:rPr>
                                    <w:b/>
                                    <w:bCs/>
                                    <w:sz w:val="28"/>
                                    <w:szCs w:val="28"/>
                                    <w:rtl/>
                                  </w:rPr>
                                  <w:t>جمهورية العراق</w:t>
                                </w:r>
                              </w:p>
                              <w:p w:rsidR="007F5069" w:rsidRPr="007F5069" w:rsidRDefault="007F5069" w:rsidP="007F5069">
                                <w:pPr>
                                  <w:spacing w:after="120"/>
                                  <w:jc w:val="center"/>
                                  <w:rPr>
                                    <w:b/>
                                    <w:bCs/>
                                    <w:sz w:val="28"/>
                                    <w:szCs w:val="28"/>
                                    <w:rtl/>
                                  </w:rPr>
                                </w:pPr>
                                <w:r w:rsidRPr="007F5069">
                                  <w:rPr>
                                    <w:b/>
                                    <w:bCs/>
                                    <w:sz w:val="28"/>
                                    <w:szCs w:val="28"/>
                                    <w:rtl/>
                                  </w:rPr>
                                  <w:t>وزارة التعليم العالي والبحث العلمي</w:t>
                                </w:r>
                              </w:p>
                              <w:p w:rsidR="007F5069" w:rsidRPr="007F5069" w:rsidRDefault="005017F7" w:rsidP="007F5069">
                                <w:pPr>
                                  <w:spacing w:after="120"/>
                                  <w:jc w:val="center"/>
                                  <w:rPr>
                                    <w:b/>
                                    <w:bCs/>
                                    <w:sz w:val="28"/>
                                    <w:szCs w:val="28"/>
                                    <w:rtl/>
                                  </w:rPr>
                                </w:pPr>
                                <w:r>
                                  <w:rPr>
                                    <w:rFonts w:hint="cs"/>
                                    <w:b/>
                                    <w:bCs/>
                                    <w:sz w:val="28"/>
                                    <w:szCs w:val="28"/>
                                    <w:rtl/>
                                  </w:rPr>
                                  <w:t>جامعة ذي قار</w:t>
                                </w:r>
                              </w:p>
                              <w:p w:rsidR="007F5069" w:rsidRPr="007F5069" w:rsidRDefault="005017F7" w:rsidP="005017F7">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7F5069" w:rsidRPr="005E4FF8" w:rsidRDefault="009F4D96" w:rsidP="007F5069">
                                <w:pPr>
                                  <w:jc w:val="center"/>
                                  <w:rPr>
                                    <w:b/>
                                    <w:bCs/>
                                    <w:szCs w:val="24"/>
                                    <w:rtl/>
                                  </w:rPr>
                                </w:pPr>
                                <w:r>
                                  <w:rPr>
                                    <w:rFonts w:hint="cs"/>
                                    <w:b/>
                                    <w:bCs/>
                                    <w:sz w:val="28"/>
                                    <w:szCs w:val="28"/>
                                    <w:rtl/>
                                  </w:rPr>
                                  <w:t>شعبة</w:t>
                                </w:r>
                                <w:r w:rsidR="007F5069" w:rsidRPr="007F5069">
                                  <w:rPr>
                                    <w:b/>
                                    <w:bCs/>
                                    <w:sz w:val="28"/>
                                    <w:szCs w:val="28"/>
                                    <w:rtl/>
                                  </w:rPr>
                                  <w:t xml:space="preserve"> ضمان الجودة والأداء الجامعي</w:t>
                                </w:r>
                              </w:p>
                              <w:p w:rsidR="007F5069" w:rsidRPr="005E4FF8" w:rsidRDefault="007F5069" w:rsidP="007F5069">
                                <w:pPr>
                                  <w:rPr>
                                    <w:b/>
                                    <w:bCs/>
                                    <w:szCs w:val="24"/>
                                    <w:rtl/>
                                  </w:rPr>
                                </w:pPr>
                              </w:p>
                              <w:p w:rsidR="007F5069" w:rsidRPr="005E4FF8" w:rsidRDefault="007F5069" w:rsidP="007F5069">
                                <w:pPr>
                                  <w:rPr>
                                    <w:b/>
                                    <w:bCs/>
                                    <w:szCs w:val="24"/>
                                    <w:rtl/>
                                  </w:rPr>
                                </w:pPr>
                              </w:p>
                              <w:p w:rsidR="007F5069" w:rsidRPr="005E4FF8" w:rsidRDefault="007F5069" w:rsidP="007F5069">
                                <w:pPr>
                                  <w:bidi w:val="0"/>
                                  <w:rPr>
                                    <w:b/>
                                    <w:b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D4DFE7" id="_x0000_t202" coordsize="21600,21600" o:spt="202" path="m,l,21600r21600,l21600,xe">
                    <v:stroke joinstyle="miter"/>
                    <v:path gradientshapeok="t" o:connecttype="rect"/>
                  </v:shapetype>
                  <v:shape id="Text Box 28" o:spid="_x0000_s1026" type="#_x0000_t202" style="position:absolute;left:0;text-align:left;margin-left:15.95pt;margin-top:.85pt;width:179.05pt;height:1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" strokecolor="white [3212]">
                    <v:textbox>
                      <w:txbxContent>
                        <w:p w:rsidR="007F5069" w:rsidRPr="007F5069" w:rsidRDefault="007F5069" w:rsidP="007F5069">
                          <w:pPr>
                            <w:spacing w:after="120"/>
                            <w:jc w:val="center"/>
                            <w:rPr>
                              <w:b/>
                              <w:bCs/>
                              <w:sz w:val="28"/>
                              <w:szCs w:val="28"/>
                              <w:rtl/>
                            </w:rPr>
                          </w:pPr>
                          <w:r w:rsidRPr="007F5069">
                            <w:rPr>
                              <w:b/>
                              <w:bCs/>
                              <w:sz w:val="28"/>
                              <w:szCs w:val="28"/>
                              <w:rtl/>
                            </w:rPr>
                            <w:t>جمهورية العراق</w:t>
                          </w:r>
                        </w:p>
                        <w:p w:rsidR="007F5069" w:rsidRPr="007F5069" w:rsidRDefault="007F5069" w:rsidP="007F5069">
                          <w:pPr>
                            <w:spacing w:after="120"/>
                            <w:jc w:val="center"/>
                            <w:rPr>
                              <w:b/>
                              <w:bCs/>
                              <w:sz w:val="28"/>
                              <w:szCs w:val="28"/>
                              <w:rtl/>
                            </w:rPr>
                          </w:pPr>
                          <w:r w:rsidRPr="007F5069">
                            <w:rPr>
                              <w:b/>
                              <w:bCs/>
                              <w:sz w:val="28"/>
                              <w:szCs w:val="28"/>
                              <w:rtl/>
                            </w:rPr>
                            <w:t>وزارة التعليم العالي والبحث العلمي</w:t>
                          </w:r>
                        </w:p>
                        <w:p w:rsidR="007F5069" w:rsidRPr="007F5069" w:rsidRDefault="005017F7" w:rsidP="007F5069">
                          <w:pPr>
                            <w:spacing w:after="120"/>
                            <w:jc w:val="center"/>
                            <w:rPr>
                              <w:b/>
                              <w:bCs/>
                              <w:sz w:val="28"/>
                              <w:szCs w:val="28"/>
                              <w:rtl/>
                            </w:rPr>
                          </w:pPr>
                          <w:r>
                            <w:rPr>
                              <w:rFonts w:hint="cs"/>
                              <w:b/>
                              <w:bCs/>
                              <w:sz w:val="28"/>
                              <w:szCs w:val="28"/>
                              <w:rtl/>
                            </w:rPr>
                            <w:t>جامعة ذي قار</w:t>
                          </w:r>
                        </w:p>
                        <w:p w:rsidR="007F5069" w:rsidRPr="007F5069" w:rsidRDefault="005017F7" w:rsidP="005017F7">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7F5069" w:rsidRPr="005E4FF8" w:rsidRDefault="009F4D96" w:rsidP="007F5069">
                          <w:pPr>
                            <w:jc w:val="center"/>
                            <w:rPr>
                              <w:b/>
                              <w:bCs/>
                              <w:szCs w:val="24"/>
                              <w:rtl/>
                            </w:rPr>
                          </w:pPr>
                          <w:r>
                            <w:rPr>
                              <w:rFonts w:hint="cs"/>
                              <w:b/>
                              <w:bCs/>
                              <w:sz w:val="28"/>
                              <w:szCs w:val="28"/>
                              <w:rtl/>
                            </w:rPr>
                            <w:t>شعبة</w:t>
                          </w:r>
                          <w:r w:rsidR="007F5069" w:rsidRPr="007F5069">
                            <w:rPr>
                              <w:b/>
                              <w:bCs/>
                              <w:sz w:val="28"/>
                              <w:szCs w:val="28"/>
                              <w:rtl/>
                            </w:rPr>
                            <w:t xml:space="preserve"> ضمان الجودة والأداء الجامعي</w:t>
                          </w:r>
                        </w:p>
                        <w:p w:rsidR="007F5069" w:rsidRPr="005E4FF8" w:rsidRDefault="007F5069" w:rsidP="007F5069">
                          <w:pPr>
                            <w:rPr>
                              <w:b/>
                              <w:bCs/>
                              <w:szCs w:val="24"/>
                              <w:rtl/>
                            </w:rPr>
                          </w:pPr>
                        </w:p>
                        <w:p w:rsidR="007F5069" w:rsidRPr="005E4FF8" w:rsidRDefault="007F5069" w:rsidP="007F5069">
                          <w:pPr>
                            <w:rPr>
                              <w:b/>
                              <w:bCs/>
                              <w:szCs w:val="24"/>
                              <w:rtl/>
                            </w:rPr>
                          </w:pPr>
                        </w:p>
                        <w:p w:rsidR="007F5069" w:rsidRPr="005E4FF8" w:rsidRDefault="007F5069" w:rsidP="007F5069">
                          <w:pPr>
                            <w:bidi w:val="0"/>
                            <w:rPr>
                              <w:b/>
                              <w:bCs/>
                              <w:szCs w:val="24"/>
                            </w:rPr>
                          </w:pPr>
                        </w:p>
                      </w:txbxContent>
                    </v:textbox>
                  </v:shape>
                </w:pict>
              </mc:Fallback>
            </mc:AlternateContent>
          </w:r>
        </w:p>
      </w:tc>
      <w:tc>
        <w:tcPr>
          <w:tcW w:w="2196" w:type="dxa"/>
          <w:vMerge w:val="restart"/>
          <w:shd w:val="clear" w:color="auto" w:fill="auto"/>
          <w:vAlign w:val="center"/>
        </w:tcPr>
        <w:p w:rsidR="00F771AA" w:rsidRPr="00F771AA" w:rsidRDefault="009654B5" w:rsidP="009654B5">
          <w:pPr>
            <w:pStyle w:val="Footer"/>
            <w:jc w:val="center"/>
            <w:rPr>
              <w:rtl/>
              <w:lang w:bidi="ar-IQ"/>
            </w:rPr>
          </w:pPr>
          <w:r>
            <w:rPr>
              <w:b/>
              <w:bCs/>
              <w:noProof/>
              <w:szCs w:val="24"/>
            </w:rPr>
            <w:drawing>
              <wp:anchor distT="0" distB="0" distL="114300" distR="114300" simplePos="0" relativeHeight="251663872" behindDoc="0" locked="0" layoutInCell="1" allowOverlap="1" wp14:anchorId="6822F2C9" wp14:editId="1FC8EA5B">
                <wp:simplePos x="0" y="0"/>
                <wp:positionH relativeFrom="column">
                  <wp:posOffset>69215</wp:posOffset>
                </wp:positionH>
                <wp:positionV relativeFrom="paragraph">
                  <wp:posOffset>-1261745</wp:posOffset>
                </wp:positionV>
                <wp:extent cx="1276350" cy="1352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Downloads\لوكو الجودةنهائي.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1352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15" w:type="dxa"/>
          <w:shd w:val="clear" w:color="auto" w:fill="auto"/>
          <w:vAlign w:val="center"/>
        </w:tcPr>
        <w:p w:rsidR="00745C2F" w:rsidRPr="00CD63ED" w:rsidRDefault="00627BBD" w:rsidP="00F4344B">
          <w:pPr>
            <w:rPr>
              <w:b/>
              <w:bCs/>
              <w:sz w:val="23"/>
              <w:szCs w:val="23"/>
              <w:lang w:bidi="ar-IQ"/>
            </w:rPr>
          </w:pPr>
          <w:r>
            <w:rPr>
              <w:b/>
              <w:bCs/>
              <w:noProof/>
              <w:sz w:val="20"/>
              <w:szCs w:val="20"/>
            </w:rPr>
            <mc:AlternateContent>
              <mc:Choice Requires="wps">
                <w:drawing>
                  <wp:anchor distT="0" distB="0" distL="114300" distR="114300" simplePos="0" relativeHeight="251658752" behindDoc="0" locked="0" layoutInCell="1" allowOverlap="1" wp14:anchorId="79D356A8" wp14:editId="3BB074AD">
                    <wp:simplePos x="0" y="0"/>
                    <wp:positionH relativeFrom="column">
                      <wp:posOffset>72390</wp:posOffset>
                    </wp:positionH>
                    <wp:positionV relativeFrom="paragraph">
                      <wp:posOffset>20320</wp:posOffset>
                    </wp:positionV>
                    <wp:extent cx="2603500" cy="1581785"/>
                    <wp:effectExtent l="0" t="0" r="25400" b="1841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81785"/>
                            </a:xfrm>
                            <a:prstGeom prst="rect">
                              <a:avLst/>
                            </a:prstGeom>
                            <a:solidFill>
                              <a:srgbClr val="FFFFFF"/>
                            </a:solidFill>
                            <a:ln w="9525">
                              <a:solidFill>
                                <a:schemeClr val="bg1">
                                  <a:lumMod val="100000"/>
                                  <a:lumOff val="0"/>
                                </a:schemeClr>
                              </a:solidFill>
                              <a:miter lim="800000"/>
                              <a:headEnd/>
                              <a:tailEnd/>
                            </a:ln>
                          </wps:spPr>
                          <wps:txbx>
                            <w:txbxContent>
                              <w:p w:rsidR="00F771AA" w:rsidRPr="008B3E3A" w:rsidRDefault="00F771AA" w:rsidP="00F771AA">
                                <w:pPr>
                                  <w:spacing w:after="120"/>
                                  <w:jc w:val="center"/>
                                  <w:rPr>
                                    <w:b/>
                                    <w:bCs/>
                                    <w:sz w:val="20"/>
                                    <w:szCs w:val="20"/>
                                  </w:rPr>
                                </w:pPr>
                                <w:r w:rsidRPr="008B3E3A">
                                  <w:rPr>
                                    <w:b/>
                                    <w:bCs/>
                                    <w:sz w:val="20"/>
                                    <w:szCs w:val="20"/>
                                  </w:rPr>
                                  <w:t>REPUBLIC OF IRAQ</w:t>
                                </w:r>
                              </w:p>
                              <w:p w:rsidR="00F771AA" w:rsidRPr="008B3E3A" w:rsidRDefault="00F771AA" w:rsidP="00F771AA">
                                <w:pPr>
                                  <w:spacing w:after="120"/>
                                  <w:jc w:val="center"/>
                                  <w:rPr>
                                    <w:b/>
                                    <w:bCs/>
                                    <w:sz w:val="20"/>
                                    <w:szCs w:val="20"/>
                                  </w:rPr>
                                </w:pPr>
                                <w:r w:rsidRPr="008B3E3A">
                                  <w:rPr>
                                    <w:b/>
                                    <w:bCs/>
                                    <w:sz w:val="20"/>
                                    <w:szCs w:val="20"/>
                                  </w:rPr>
                                  <w:t>MINISTRY OF HIGHER EDUCATION &amp;SCIENTIFIC RESEARCH</w:t>
                                </w:r>
                              </w:p>
                              <w:p w:rsidR="00F771AA" w:rsidRPr="008B3E3A" w:rsidRDefault="00F771AA" w:rsidP="005017F7">
                                <w:pPr>
                                  <w:spacing w:after="120"/>
                                  <w:jc w:val="center"/>
                                  <w:rPr>
                                    <w:b/>
                                    <w:bCs/>
                                    <w:sz w:val="20"/>
                                    <w:szCs w:val="20"/>
                                  </w:rPr>
                                </w:pPr>
                                <w:r w:rsidRPr="008B3E3A">
                                  <w:rPr>
                                    <w:b/>
                                    <w:bCs/>
                                    <w:sz w:val="20"/>
                                    <w:szCs w:val="20"/>
                                  </w:rPr>
                                  <w:t xml:space="preserve">UNIVERSITY OF </w:t>
                                </w:r>
                                <w:r w:rsidR="005017F7">
                                  <w:rPr>
                                    <w:b/>
                                    <w:bCs/>
                                    <w:sz w:val="20"/>
                                    <w:szCs w:val="20"/>
                                  </w:rPr>
                                  <w:t>Thi_Qar</w:t>
                                </w:r>
                              </w:p>
                              <w:p w:rsidR="00F771AA" w:rsidRPr="005017F7" w:rsidRDefault="005017F7" w:rsidP="005017F7">
                                <w:pPr>
                                  <w:spacing w:after="120"/>
                                  <w:jc w:val="center"/>
                                  <w:rPr>
                                    <w:b/>
                                    <w:bCs/>
                                    <w:sz w:val="20"/>
                                    <w:szCs w:val="20"/>
                                  </w:rPr>
                                </w:pPr>
                                <w:r w:rsidRPr="005017F7">
                                  <w:rPr>
                                    <w:b/>
                                    <w:bCs/>
                                    <w:sz w:val="20"/>
                                    <w:szCs w:val="20"/>
                                  </w:rPr>
                                  <w:t>COMPUTER SCIENCE DEPARTMENT</w:t>
                                </w:r>
                              </w:p>
                              <w:p w:rsidR="00F771AA" w:rsidRPr="008B3E3A" w:rsidRDefault="00F771AA" w:rsidP="00F771AA">
                                <w:pPr>
                                  <w:bidi w:val="0"/>
                                  <w:jc w:val="center"/>
                                  <w:rPr>
                                    <w:b/>
                                    <w:bCs/>
                                    <w:sz w:val="20"/>
                                    <w:szCs w:val="20"/>
                                  </w:rPr>
                                </w:pPr>
                                <w:r w:rsidRPr="008B3E3A">
                                  <w:rPr>
                                    <w:b/>
                                    <w:bCs/>
                                    <w:sz w:val="20"/>
                                    <w:szCs w:val="20"/>
                                  </w:rPr>
                                  <w:t>QUALITY ASSURANCE &amp; UNIVERSITY PERFORMANCE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D356A8" id="Text Box 27" o:spid="_x0000_s1027" type="#_x0000_t202" style="position:absolute;left:0;text-align:left;margin-left:5.7pt;margin-top:1.6pt;width:205pt;height:1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" strokecolor="white [3212]">
                    <v:textbox>
                      <w:txbxContent>
                        <w:p w:rsidR="00F771AA" w:rsidRPr="008B3E3A" w:rsidRDefault="00F771AA" w:rsidP="00F771AA">
                          <w:pPr>
                            <w:spacing w:after="120"/>
                            <w:jc w:val="center"/>
                            <w:rPr>
                              <w:b/>
                              <w:bCs/>
                              <w:sz w:val="20"/>
                              <w:szCs w:val="20"/>
                            </w:rPr>
                          </w:pPr>
                          <w:r w:rsidRPr="008B3E3A">
                            <w:rPr>
                              <w:b/>
                              <w:bCs/>
                              <w:sz w:val="20"/>
                              <w:szCs w:val="20"/>
                            </w:rPr>
                            <w:t>REPUBLIC OF IRAQ</w:t>
                          </w:r>
                        </w:p>
                        <w:p w:rsidR="00F771AA" w:rsidRPr="008B3E3A" w:rsidRDefault="00F771AA" w:rsidP="00F771AA">
                          <w:pPr>
                            <w:spacing w:after="120"/>
                            <w:jc w:val="center"/>
                            <w:rPr>
                              <w:b/>
                              <w:bCs/>
                              <w:sz w:val="20"/>
                              <w:szCs w:val="20"/>
                            </w:rPr>
                          </w:pPr>
                          <w:r w:rsidRPr="008B3E3A">
                            <w:rPr>
                              <w:b/>
                              <w:bCs/>
                              <w:sz w:val="20"/>
                              <w:szCs w:val="20"/>
                            </w:rPr>
                            <w:t>MINISTRY OF HIGHER EDUCATION &amp;SCIENTIFIC RESEARCH</w:t>
                          </w:r>
                        </w:p>
                        <w:p w:rsidR="00F771AA" w:rsidRPr="008B3E3A" w:rsidRDefault="00F771AA" w:rsidP="005017F7">
                          <w:pPr>
                            <w:spacing w:after="120"/>
                            <w:jc w:val="center"/>
                            <w:rPr>
                              <w:b/>
                              <w:bCs/>
                              <w:sz w:val="20"/>
                              <w:szCs w:val="20"/>
                            </w:rPr>
                          </w:pPr>
                          <w:r w:rsidRPr="008B3E3A">
                            <w:rPr>
                              <w:b/>
                              <w:bCs/>
                              <w:sz w:val="20"/>
                              <w:szCs w:val="20"/>
                            </w:rPr>
                            <w:t xml:space="preserve">UNIVERSITY OF </w:t>
                          </w:r>
                          <w:proofErr w:type="spellStart"/>
                          <w:r w:rsidR="005017F7">
                            <w:rPr>
                              <w:b/>
                              <w:bCs/>
                              <w:sz w:val="20"/>
                              <w:szCs w:val="20"/>
                            </w:rPr>
                            <w:t>Thi_Qar</w:t>
                          </w:r>
                          <w:proofErr w:type="spellEnd"/>
                        </w:p>
                        <w:p w:rsidR="00F771AA" w:rsidRPr="005017F7" w:rsidRDefault="005017F7" w:rsidP="005017F7">
                          <w:pPr>
                            <w:spacing w:after="120"/>
                            <w:jc w:val="center"/>
                            <w:rPr>
                              <w:b/>
                              <w:bCs/>
                              <w:sz w:val="20"/>
                              <w:szCs w:val="20"/>
                            </w:rPr>
                          </w:pPr>
                          <w:r w:rsidRPr="005017F7">
                            <w:rPr>
                              <w:b/>
                              <w:bCs/>
                              <w:sz w:val="20"/>
                              <w:szCs w:val="20"/>
                            </w:rPr>
                            <w:t>COMPUTER SCIENCE DEPARTMENT</w:t>
                          </w:r>
                        </w:p>
                        <w:p w:rsidR="00F771AA" w:rsidRPr="008B3E3A" w:rsidRDefault="00F771AA" w:rsidP="00F771AA">
                          <w:pPr>
                            <w:bidi w:val="0"/>
                            <w:jc w:val="center"/>
                            <w:rPr>
                              <w:b/>
                              <w:bCs/>
                              <w:sz w:val="20"/>
                              <w:szCs w:val="20"/>
                            </w:rPr>
                          </w:pPr>
                          <w:r w:rsidRPr="008B3E3A">
                            <w:rPr>
                              <w:b/>
                              <w:bCs/>
                              <w:sz w:val="20"/>
                              <w:szCs w:val="20"/>
                            </w:rPr>
                            <w:t>QUALITY ASSURANCE &amp; UNIVERSITY PERFORMANCE SECTION</w:t>
                          </w:r>
                        </w:p>
                      </w:txbxContent>
                    </v:textbox>
                  </v:shape>
                </w:pict>
              </mc:Fallback>
            </mc:AlternateContent>
          </w:r>
        </w:p>
      </w:tc>
    </w:tr>
    <w:tr w:rsidR="00745C2F" w:rsidRPr="00CD63ED" w:rsidTr="00722BC6">
      <w:trPr>
        <w:jc w:val="center"/>
      </w:trPr>
      <w:tc>
        <w:tcPr>
          <w:tcW w:w="4260" w:type="dxa"/>
          <w:shd w:val="clear" w:color="auto" w:fill="auto"/>
          <w:vAlign w:val="center"/>
        </w:tcPr>
        <w:p w:rsidR="00745C2F" w:rsidRPr="00722BC6" w:rsidRDefault="00745C2F" w:rsidP="00CD63ED">
          <w:pPr>
            <w:jc w:val="center"/>
            <w:rPr>
              <w:b/>
              <w:bCs/>
              <w:sz w:val="28"/>
              <w:szCs w:val="28"/>
              <w:rtl/>
              <w:lang w:bidi="ar-IQ"/>
            </w:rPr>
          </w:pPr>
        </w:p>
      </w:tc>
      <w:tc>
        <w:tcPr>
          <w:tcW w:w="2196" w:type="dxa"/>
          <w:vMerge/>
          <w:shd w:val="clear" w:color="auto" w:fill="auto"/>
          <w:vAlign w:val="center"/>
        </w:tcPr>
        <w:p w:rsidR="00745C2F" w:rsidRPr="00CD63ED" w:rsidRDefault="00745C2F" w:rsidP="00CD63ED">
          <w:pPr>
            <w:pStyle w:val="Footer"/>
            <w:jc w:val="center"/>
            <w:rPr>
              <w:noProof/>
              <w:sz w:val="16"/>
              <w:szCs w:val="16"/>
              <w:rtl/>
            </w:rPr>
          </w:pPr>
        </w:p>
      </w:tc>
      <w:tc>
        <w:tcPr>
          <w:tcW w:w="4215" w:type="dxa"/>
          <w:shd w:val="clear" w:color="auto" w:fill="auto"/>
          <w:vAlign w:val="center"/>
        </w:tcPr>
        <w:p w:rsidR="00722BC6" w:rsidRPr="00722BC6" w:rsidRDefault="00722BC6" w:rsidP="00CD63ED">
          <w:pPr>
            <w:jc w:val="center"/>
            <w:rPr>
              <w:b/>
              <w:bCs/>
              <w:sz w:val="20"/>
              <w:szCs w:val="20"/>
              <w:lang w:bidi="ar-IQ"/>
            </w:rPr>
          </w:pPr>
        </w:p>
      </w:tc>
    </w:tr>
    <w:tr w:rsidR="00745C2F" w:rsidRPr="00CD63ED" w:rsidTr="00722BC6">
      <w:trPr>
        <w:trHeight w:val="416"/>
        <w:jc w:val="center"/>
      </w:trPr>
      <w:tc>
        <w:tcPr>
          <w:tcW w:w="4260" w:type="dxa"/>
          <w:shd w:val="clear" w:color="auto" w:fill="auto"/>
          <w:vAlign w:val="center"/>
        </w:tcPr>
        <w:p w:rsidR="00722BC6" w:rsidRPr="00722BC6" w:rsidRDefault="00722BC6" w:rsidP="00CD63ED">
          <w:pPr>
            <w:jc w:val="center"/>
            <w:rPr>
              <w:b/>
              <w:bCs/>
              <w:sz w:val="28"/>
              <w:szCs w:val="28"/>
              <w:rtl/>
              <w:lang w:bidi="ar-IQ"/>
            </w:rPr>
          </w:pPr>
        </w:p>
      </w:tc>
      <w:tc>
        <w:tcPr>
          <w:tcW w:w="2196" w:type="dxa"/>
          <w:vMerge/>
          <w:shd w:val="clear" w:color="auto" w:fill="auto"/>
          <w:vAlign w:val="center"/>
        </w:tcPr>
        <w:p w:rsidR="00745C2F" w:rsidRPr="00CD63ED" w:rsidRDefault="00745C2F">
          <w:pPr>
            <w:pStyle w:val="Footer"/>
            <w:rPr>
              <w:sz w:val="32"/>
              <w:szCs w:val="32"/>
              <w:rtl/>
            </w:rPr>
          </w:pPr>
        </w:p>
      </w:tc>
      <w:tc>
        <w:tcPr>
          <w:tcW w:w="4215" w:type="dxa"/>
          <w:shd w:val="clear" w:color="auto" w:fill="auto"/>
          <w:vAlign w:val="center"/>
        </w:tcPr>
        <w:p w:rsidR="00745C2F" w:rsidRPr="00722BC6" w:rsidRDefault="00745C2F" w:rsidP="00C00548">
          <w:pPr>
            <w:rPr>
              <w:b/>
              <w:bCs/>
              <w:sz w:val="20"/>
              <w:szCs w:val="20"/>
              <w:rtl/>
              <w:lang w:bidi="ar-IQ"/>
            </w:rPr>
          </w:pPr>
        </w:p>
      </w:tc>
    </w:tr>
    <w:tr w:rsidR="00745C2F" w:rsidRPr="00CD63ED" w:rsidTr="00722BC6">
      <w:trPr>
        <w:jc w:val="center"/>
      </w:trPr>
      <w:tc>
        <w:tcPr>
          <w:tcW w:w="4260" w:type="dxa"/>
          <w:shd w:val="clear" w:color="auto" w:fill="auto"/>
          <w:vAlign w:val="center"/>
        </w:tcPr>
        <w:p w:rsidR="00722BC6" w:rsidRPr="00722BC6" w:rsidRDefault="00722BC6" w:rsidP="00CD63ED">
          <w:pPr>
            <w:jc w:val="center"/>
            <w:rPr>
              <w:b/>
              <w:bCs/>
              <w:sz w:val="28"/>
              <w:szCs w:val="28"/>
              <w:rtl/>
              <w:lang w:bidi="ar-IQ"/>
            </w:rPr>
          </w:pPr>
        </w:p>
      </w:tc>
      <w:tc>
        <w:tcPr>
          <w:tcW w:w="2196" w:type="dxa"/>
          <w:vMerge/>
          <w:shd w:val="clear" w:color="auto" w:fill="auto"/>
          <w:vAlign w:val="center"/>
        </w:tcPr>
        <w:p w:rsidR="00745C2F" w:rsidRPr="00CD63ED" w:rsidRDefault="00745C2F">
          <w:pPr>
            <w:pStyle w:val="Footer"/>
            <w:rPr>
              <w:sz w:val="32"/>
              <w:szCs w:val="32"/>
              <w:rtl/>
              <w:lang w:bidi="ar-IQ"/>
            </w:rPr>
          </w:pPr>
        </w:p>
      </w:tc>
      <w:tc>
        <w:tcPr>
          <w:tcW w:w="4215" w:type="dxa"/>
          <w:shd w:val="clear" w:color="auto" w:fill="auto"/>
          <w:vAlign w:val="center"/>
        </w:tcPr>
        <w:p w:rsidR="00745C2F" w:rsidRPr="00722BC6" w:rsidRDefault="00745C2F" w:rsidP="00CD63ED">
          <w:pPr>
            <w:jc w:val="center"/>
            <w:rPr>
              <w:b/>
              <w:bCs/>
              <w:sz w:val="20"/>
              <w:szCs w:val="20"/>
              <w:lang w:bidi="ar-IQ"/>
            </w:rPr>
          </w:pPr>
        </w:p>
      </w:tc>
    </w:tr>
    <w:tr w:rsidR="00745C2F" w:rsidRPr="00CD63ED" w:rsidTr="00722BC6">
      <w:trPr>
        <w:trHeight w:val="431"/>
        <w:jc w:val="center"/>
      </w:trPr>
      <w:tc>
        <w:tcPr>
          <w:tcW w:w="4260" w:type="dxa"/>
          <w:shd w:val="clear" w:color="auto" w:fill="auto"/>
          <w:vAlign w:val="center"/>
        </w:tcPr>
        <w:p w:rsidR="00900522" w:rsidRDefault="00900522" w:rsidP="00CD63ED">
          <w:pPr>
            <w:jc w:val="center"/>
            <w:rPr>
              <w:b/>
              <w:bCs/>
              <w:sz w:val="28"/>
              <w:szCs w:val="28"/>
              <w:lang w:bidi="ar-IQ"/>
            </w:rPr>
          </w:pPr>
        </w:p>
        <w:p w:rsidR="009E5ADA" w:rsidRDefault="009E5ADA" w:rsidP="00CD63ED">
          <w:pPr>
            <w:jc w:val="center"/>
            <w:rPr>
              <w:b/>
              <w:bCs/>
              <w:sz w:val="28"/>
              <w:szCs w:val="28"/>
              <w:lang w:bidi="ar-IQ"/>
            </w:rPr>
          </w:pPr>
        </w:p>
        <w:p w:rsidR="009E5ADA" w:rsidRPr="00722BC6" w:rsidRDefault="009E5ADA" w:rsidP="00CD63ED">
          <w:pPr>
            <w:jc w:val="center"/>
            <w:rPr>
              <w:b/>
              <w:bCs/>
              <w:sz w:val="28"/>
              <w:szCs w:val="28"/>
              <w:rtl/>
              <w:lang w:bidi="ar-IQ"/>
            </w:rPr>
          </w:pPr>
        </w:p>
      </w:tc>
      <w:tc>
        <w:tcPr>
          <w:tcW w:w="2196" w:type="dxa"/>
          <w:vMerge/>
          <w:shd w:val="clear" w:color="auto" w:fill="auto"/>
          <w:vAlign w:val="center"/>
        </w:tcPr>
        <w:p w:rsidR="00745C2F" w:rsidRPr="00CD63ED" w:rsidRDefault="00745C2F">
          <w:pPr>
            <w:pStyle w:val="Footer"/>
            <w:rPr>
              <w:sz w:val="32"/>
              <w:szCs w:val="32"/>
              <w:rtl/>
            </w:rPr>
          </w:pPr>
        </w:p>
      </w:tc>
      <w:tc>
        <w:tcPr>
          <w:tcW w:w="4215" w:type="dxa"/>
          <w:shd w:val="clear" w:color="auto" w:fill="auto"/>
          <w:vAlign w:val="center"/>
        </w:tcPr>
        <w:p w:rsidR="00DA1E96" w:rsidRPr="00722BC6" w:rsidRDefault="00DA1E96" w:rsidP="00CD63ED">
          <w:pPr>
            <w:jc w:val="center"/>
            <w:rPr>
              <w:b/>
              <w:bCs/>
              <w:sz w:val="20"/>
              <w:szCs w:val="20"/>
              <w:lang w:bidi="ar-IQ"/>
            </w:rPr>
          </w:pPr>
        </w:p>
      </w:tc>
    </w:tr>
    <w:tr w:rsidR="00745C2F" w:rsidRPr="00CD63ED" w:rsidTr="002E0E1E">
      <w:trPr>
        <w:trHeight w:val="80"/>
        <w:jc w:val="center"/>
      </w:trPr>
      <w:tc>
        <w:tcPr>
          <w:tcW w:w="10671" w:type="dxa"/>
          <w:gridSpan w:val="3"/>
          <w:tcBorders>
            <w:bottom w:val="double" w:sz="4" w:space="0" w:color="auto"/>
          </w:tcBorders>
          <w:shd w:val="clear" w:color="auto" w:fill="auto"/>
          <w:vAlign w:val="center"/>
        </w:tcPr>
        <w:p w:rsidR="00745C2F" w:rsidRPr="00CD63ED" w:rsidRDefault="00745C2F" w:rsidP="00CD63ED">
          <w:pPr>
            <w:pStyle w:val="Header"/>
            <w:jc w:val="center"/>
            <w:rPr>
              <w:b/>
              <w:bCs/>
              <w:sz w:val="6"/>
              <w:szCs w:val="6"/>
            </w:rPr>
          </w:pPr>
        </w:p>
      </w:tc>
    </w:tr>
  </w:tbl>
  <w:p w:rsidR="00745C2F" w:rsidRPr="003A772D" w:rsidRDefault="00745C2F" w:rsidP="005D6B91">
    <w:pPr>
      <w:pStyle w:val="Header"/>
      <w:rPr>
        <w:sz w:val="10"/>
        <w:szCs w:val="4"/>
        <w:lang w:bidi="ar-IQ"/>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2F" w:rsidRDefault="00AA3B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3" type="#_x0000_t75" style="position:absolute;left:0;text-align:left;margin-left:0;margin-top:0;width:307.5pt;height:400.5pt;z-index:-251659776;mso-position-horizontal:center;mso-position-horizontal-relative:margin;mso-position-vertical:center;mso-position-vertical-relative:margin" o:allowincell="f">
          <v:imagedata r:id="rId1" o:title="33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610"/>
    <w:multiLevelType w:val="hybridMultilevel"/>
    <w:tmpl w:val="0722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4C80"/>
    <w:multiLevelType w:val="hybridMultilevel"/>
    <w:tmpl w:val="261A25A4"/>
    <w:lvl w:ilvl="0" w:tplc="71D8EF80">
      <w:numFmt w:val="bullet"/>
      <w:lvlText w:val=""/>
      <w:lvlJc w:val="left"/>
      <w:pPr>
        <w:ind w:left="925" w:hanging="360"/>
      </w:pPr>
      <w:rPr>
        <w:rFonts w:asciiTheme="majorBidi" w:eastAsia="Times New Roman" w:hAnsiTheme="majorBidi" w:cstheme="majorBidi" w:hint="default"/>
        <w:sz w:val="24"/>
        <w:szCs w:val="24"/>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 w15:restartNumberingAfterBreak="0">
    <w:nsid w:val="05E439DF"/>
    <w:multiLevelType w:val="hybridMultilevel"/>
    <w:tmpl w:val="B094AA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941A96"/>
    <w:multiLevelType w:val="hybridMultilevel"/>
    <w:tmpl w:val="6B7E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B1572"/>
    <w:multiLevelType w:val="hybridMultilevel"/>
    <w:tmpl w:val="2C9A62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1547E7"/>
    <w:multiLevelType w:val="hybridMultilevel"/>
    <w:tmpl w:val="BE3C89DE"/>
    <w:lvl w:ilvl="0" w:tplc="909EA700">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A274F9"/>
    <w:multiLevelType w:val="hybridMultilevel"/>
    <w:tmpl w:val="532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12FD1"/>
    <w:multiLevelType w:val="hybridMultilevel"/>
    <w:tmpl w:val="2252EEB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F0532"/>
    <w:multiLevelType w:val="hybridMultilevel"/>
    <w:tmpl w:val="7EE8F5FA"/>
    <w:lvl w:ilvl="0" w:tplc="0234F59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2946C7"/>
    <w:multiLevelType w:val="hybridMultilevel"/>
    <w:tmpl w:val="0EE246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E5F13"/>
    <w:multiLevelType w:val="hybridMultilevel"/>
    <w:tmpl w:val="F5BE2554"/>
    <w:lvl w:ilvl="0" w:tplc="6EE00A22">
      <w:start w:val="1"/>
      <w:numFmt w:val="decimal"/>
      <w:lvlText w:val="%1-"/>
      <w:lvlJc w:val="left"/>
      <w:pPr>
        <w:tabs>
          <w:tab w:val="num" w:pos="825"/>
        </w:tabs>
        <w:ind w:left="825" w:hanging="46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8A47259"/>
    <w:multiLevelType w:val="hybridMultilevel"/>
    <w:tmpl w:val="26341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13842"/>
    <w:multiLevelType w:val="hybridMultilevel"/>
    <w:tmpl w:val="F4C8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00AF1"/>
    <w:multiLevelType w:val="hybridMultilevel"/>
    <w:tmpl w:val="DDFCAE3A"/>
    <w:lvl w:ilvl="0" w:tplc="31ECB442">
      <w:start w:val="1"/>
      <w:numFmt w:val="bullet"/>
      <w:lvlText w:val="-"/>
      <w:lvlJc w:val="left"/>
      <w:pPr>
        <w:tabs>
          <w:tab w:val="num" w:pos="720"/>
        </w:tabs>
        <w:ind w:left="720" w:hanging="360"/>
      </w:pPr>
      <w:rPr>
        <w:rFonts w:ascii="Arial" w:eastAsia="Times New Roman" w:hAnsi="Arial" w:cs="Arial" w:hint="default"/>
        <w:b/>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427FD"/>
    <w:multiLevelType w:val="hybridMultilevel"/>
    <w:tmpl w:val="2D92AD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3953AA2"/>
    <w:multiLevelType w:val="hybridMultilevel"/>
    <w:tmpl w:val="4BFC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96947"/>
    <w:multiLevelType w:val="hybridMultilevel"/>
    <w:tmpl w:val="179C2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4CD027F"/>
    <w:multiLevelType w:val="hybridMultilevel"/>
    <w:tmpl w:val="6BBCA43A"/>
    <w:lvl w:ilvl="0" w:tplc="41AE25CC">
      <w:start w:val="3"/>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207C02"/>
    <w:multiLevelType w:val="hybridMultilevel"/>
    <w:tmpl w:val="6296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B455F"/>
    <w:multiLevelType w:val="hybridMultilevel"/>
    <w:tmpl w:val="0A18A9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72D7634"/>
    <w:multiLevelType w:val="hybridMultilevel"/>
    <w:tmpl w:val="1FDA40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7353018"/>
    <w:multiLevelType w:val="hybridMultilevel"/>
    <w:tmpl w:val="42DA0B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747D0"/>
    <w:multiLevelType w:val="hybridMultilevel"/>
    <w:tmpl w:val="72AEF8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A115647"/>
    <w:multiLevelType w:val="hybridMultilevel"/>
    <w:tmpl w:val="5C82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23FA2"/>
    <w:multiLevelType w:val="hybridMultilevel"/>
    <w:tmpl w:val="C9C070DC"/>
    <w:lvl w:ilvl="0" w:tplc="4866EBE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5" w15:restartNumberingAfterBreak="0">
    <w:nsid w:val="3E394596"/>
    <w:multiLevelType w:val="hybridMultilevel"/>
    <w:tmpl w:val="A5A09B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22A15AC"/>
    <w:multiLevelType w:val="hybridMultilevel"/>
    <w:tmpl w:val="B986D40A"/>
    <w:lvl w:ilvl="0" w:tplc="2996C8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4B3C44"/>
    <w:multiLevelType w:val="hybridMultilevel"/>
    <w:tmpl w:val="26363488"/>
    <w:lvl w:ilvl="0" w:tplc="ACB29D3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C44C32"/>
    <w:multiLevelType w:val="hybridMultilevel"/>
    <w:tmpl w:val="D36C8EA4"/>
    <w:lvl w:ilvl="0" w:tplc="017AE168">
      <w:numFmt w:val="bullet"/>
      <w:lvlText w:val="-"/>
      <w:lvlJc w:val="left"/>
      <w:pPr>
        <w:ind w:left="108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725742B"/>
    <w:multiLevelType w:val="hybridMultilevel"/>
    <w:tmpl w:val="D7A0972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57406F6E"/>
    <w:multiLevelType w:val="hybridMultilevel"/>
    <w:tmpl w:val="3C307448"/>
    <w:lvl w:ilvl="0" w:tplc="A668824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B20909"/>
    <w:multiLevelType w:val="hybridMultilevel"/>
    <w:tmpl w:val="56AA49E4"/>
    <w:lvl w:ilvl="0" w:tplc="1E52A8B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3" w15:restartNumberingAfterBreak="0">
    <w:nsid w:val="63155DD7"/>
    <w:multiLevelType w:val="hybridMultilevel"/>
    <w:tmpl w:val="DFE887CE"/>
    <w:lvl w:ilvl="0" w:tplc="6B062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63856"/>
    <w:multiLevelType w:val="hybridMultilevel"/>
    <w:tmpl w:val="4AF27A06"/>
    <w:lvl w:ilvl="0" w:tplc="6FA214B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7B6956"/>
    <w:multiLevelType w:val="hybridMultilevel"/>
    <w:tmpl w:val="9DD69AEE"/>
    <w:lvl w:ilvl="0" w:tplc="91A27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17BE6"/>
    <w:multiLevelType w:val="hybridMultilevel"/>
    <w:tmpl w:val="412213A8"/>
    <w:lvl w:ilvl="0" w:tplc="04090001">
      <w:start w:val="1"/>
      <w:numFmt w:val="bullet"/>
      <w:lvlText w:val=""/>
      <w:lvlJc w:val="left"/>
      <w:pPr>
        <w:tabs>
          <w:tab w:val="num" w:pos="360"/>
        </w:tabs>
        <w:ind w:left="360" w:hanging="360"/>
      </w:pPr>
      <w:rPr>
        <w:rFonts w:ascii="Symbol" w:hAnsi="Symbol" w:hint="default"/>
      </w:rPr>
    </w:lvl>
    <w:lvl w:ilvl="1" w:tplc="68DE90B0">
      <w:start w:val="4"/>
      <w:numFmt w:val="bullet"/>
      <w:lvlText w:val="-"/>
      <w:lvlJc w:val="left"/>
      <w:pPr>
        <w:tabs>
          <w:tab w:val="num" w:pos="540"/>
        </w:tabs>
        <w:ind w:left="540" w:hanging="360"/>
      </w:pPr>
      <w:rPr>
        <w:rFonts w:ascii="Times New Roman" w:eastAsia="MS Mincho" w:hAnsi="Times New Roman" w:cs="Times New Roman" w:hint="default"/>
        <w:i/>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08385A"/>
    <w:multiLevelType w:val="hybridMultilevel"/>
    <w:tmpl w:val="24B82CC8"/>
    <w:lvl w:ilvl="0" w:tplc="67361D1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8" w15:restartNumberingAfterBreak="0">
    <w:nsid w:val="6CC51399"/>
    <w:multiLevelType w:val="hybridMultilevel"/>
    <w:tmpl w:val="06CE5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0A47E4"/>
    <w:multiLevelType w:val="hybridMultilevel"/>
    <w:tmpl w:val="05E8E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9E22432"/>
    <w:multiLevelType w:val="hybridMultilevel"/>
    <w:tmpl w:val="06CE5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F87410"/>
    <w:multiLevelType w:val="hybridMultilevel"/>
    <w:tmpl w:val="14EAAA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CBE5C4F"/>
    <w:multiLevelType w:val="hybridMultilevel"/>
    <w:tmpl w:val="7A6E2FCA"/>
    <w:lvl w:ilvl="0" w:tplc="C27A3F30">
      <w:start w:val="1"/>
      <w:numFmt w:val="bullet"/>
      <w:lvlText w:val="-"/>
      <w:lvlJc w:val="left"/>
      <w:pPr>
        <w:tabs>
          <w:tab w:val="num" w:pos="1080"/>
        </w:tabs>
        <w:ind w:left="1080" w:hanging="360"/>
      </w:pPr>
      <w:rPr>
        <w:rFonts w:ascii="Arial" w:eastAsia="Times New Roman" w:hAnsi="Arial" w:cs="Arial"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DDE7D11"/>
    <w:multiLevelType w:val="hybridMultilevel"/>
    <w:tmpl w:val="C0227D36"/>
    <w:lvl w:ilvl="0" w:tplc="EA429084">
      <w:start w:val="1"/>
      <w:numFmt w:val="decimal"/>
      <w:lvlText w:val="%1-"/>
      <w:lvlJc w:val="left"/>
      <w:pPr>
        <w:tabs>
          <w:tab w:val="num" w:pos="735"/>
        </w:tabs>
        <w:ind w:left="735" w:hanging="37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706AA9"/>
    <w:multiLevelType w:val="hybridMultilevel"/>
    <w:tmpl w:val="08143A8A"/>
    <w:lvl w:ilvl="0" w:tplc="9BA0B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75F87"/>
    <w:multiLevelType w:val="hybridMultilevel"/>
    <w:tmpl w:val="B9D21C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E9F63FC"/>
    <w:multiLevelType w:val="hybridMultilevel"/>
    <w:tmpl w:val="FB0A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43"/>
  </w:num>
  <w:num w:numId="5">
    <w:abstractNumId w:val="42"/>
  </w:num>
  <w:num w:numId="6">
    <w:abstractNumId w:val="30"/>
  </w:num>
  <w:num w:numId="7">
    <w:abstractNumId w:val="44"/>
  </w:num>
  <w:num w:numId="8">
    <w:abstractNumId w:val="24"/>
  </w:num>
  <w:num w:numId="9">
    <w:abstractNumId w:val="6"/>
  </w:num>
  <w:num w:numId="10">
    <w:abstractNumId w:val="1"/>
  </w:num>
  <w:num w:numId="11">
    <w:abstractNumId w:val="21"/>
  </w:num>
  <w:num w:numId="12">
    <w:abstractNumId w:val="37"/>
  </w:num>
  <w:num w:numId="13">
    <w:abstractNumId w:val="34"/>
  </w:num>
  <w:num w:numId="14">
    <w:abstractNumId w:val="7"/>
  </w:num>
  <w:num w:numId="15">
    <w:abstractNumId w:val="3"/>
  </w:num>
  <w:num w:numId="16">
    <w:abstractNumId w:val="8"/>
  </w:num>
  <w:num w:numId="17">
    <w:abstractNumId w:val="28"/>
  </w:num>
  <w:num w:numId="18">
    <w:abstractNumId w:val="5"/>
  </w:num>
  <w:num w:numId="19">
    <w:abstractNumId w:val="31"/>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0"/>
  </w:num>
  <w:num w:numId="34">
    <w:abstractNumId w:val="18"/>
  </w:num>
  <w:num w:numId="35">
    <w:abstractNumId w:val="23"/>
  </w:num>
  <w:num w:numId="36">
    <w:abstractNumId w:val="38"/>
  </w:num>
  <w:num w:numId="37">
    <w:abstractNumId w:val="40"/>
  </w:num>
  <w:num w:numId="38">
    <w:abstractNumId w:val="46"/>
  </w:num>
  <w:num w:numId="39">
    <w:abstractNumId w:val="32"/>
  </w:num>
  <w:num w:numId="40">
    <w:abstractNumId w:val="35"/>
  </w:num>
  <w:num w:numId="41">
    <w:abstractNumId w:val="17"/>
  </w:num>
  <w:num w:numId="42">
    <w:abstractNumId w:val="9"/>
  </w:num>
  <w:num w:numId="43">
    <w:abstractNumId w:val="33"/>
  </w:num>
  <w:num w:numId="44">
    <w:abstractNumId w:val="12"/>
  </w:num>
  <w:num w:numId="45">
    <w:abstractNumId w:val="36"/>
  </w:num>
  <w:num w:numId="46">
    <w:abstractNumId w:val="1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AC"/>
    <w:rsid w:val="000000AE"/>
    <w:rsid w:val="00005931"/>
    <w:rsid w:val="00013C8D"/>
    <w:rsid w:val="00033326"/>
    <w:rsid w:val="000351CE"/>
    <w:rsid w:val="000355F8"/>
    <w:rsid w:val="00036794"/>
    <w:rsid w:val="000378D2"/>
    <w:rsid w:val="00040F8E"/>
    <w:rsid w:val="000416ED"/>
    <w:rsid w:val="00050760"/>
    <w:rsid w:val="00060E26"/>
    <w:rsid w:val="000754DE"/>
    <w:rsid w:val="0007600A"/>
    <w:rsid w:val="00076C1C"/>
    <w:rsid w:val="00083405"/>
    <w:rsid w:val="0009166A"/>
    <w:rsid w:val="00096794"/>
    <w:rsid w:val="000A1117"/>
    <w:rsid w:val="000A5138"/>
    <w:rsid w:val="000A6D2B"/>
    <w:rsid w:val="000B0B8C"/>
    <w:rsid w:val="000B3DA3"/>
    <w:rsid w:val="000B4433"/>
    <w:rsid w:val="000B6156"/>
    <w:rsid w:val="000B730B"/>
    <w:rsid w:val="000C3525"/>
    <w:rsid w:val="000C4589"/>
    <w:rsid w:val="000C4902"/>
    <w:rsid w:val="000D011D"/>
    <w:rsid w:val="000D163D"/>
    <w:rsid w:val="000D451C"/>
    <w:rsid w:val="000E7C26"/>
    <w:rsid w:val="000F0607"/>
    <w:rsid w:val="000F0709"/>
    <w:rsid w:val="000F1B8A"/>
    <w:rsid w:val="00102601"/>
    <w:rsid w:val="0011271C"/>
    <w:rsid w:val="00127734"/>
    <w:rsid w:val="001350B2"/>
    <w:rsid w:val="00137BB6"/>
    <w:rsid w:val="00144CC5"/>
    <w:rsid w:val="00146CCE"/>
    <w:rsid w:val="001615C9"/>
    <w:rsid w:val="001628F9"/>
    <w:rsid w:val="00171A06"/>
    <w:rsid w:val="00171C52"/>
    <w:rsid w:val="00171DF2"/>
    <w:rsid w:val="00176AB7"/>
    <w:rsid w:val="001772F4"/>
    <w:rsid w:val="001838A0"/>
    <w:rsid w:val="00184CE9"/>
    <w:rsid w:val="0018592D"/>
    <w:rsid w:val="00186C12"/>
    <w:rsid w:val="0019279D"/>
    <w:rsid w:val="001A1060"/>
    <w:rsid w:val="001A132D"/>
    <w:rsid w:val="001A4B3E"/>
    <w:rsid w:val="001A77F6"/>
    <w:rsid w:val="001B2D90"/>
    <w:rsid w:val="001C544B"/>
    <w:rsid w:val="001C74DD"/>
    <w:rsid w:val="001E09A9"/>
    <w:rsid w:val="001E31A9"/>
    <w:rsid w:val="001E33F9"/>
    <w:rsid w:val="001E7A94"/>
    <w:rsid w:val="001E7EDA"/>
    <w:rsid w:val="001F2837"/>
    <w:rsid w:val="001F5D2E"/>
    <w:rsid w:val="0020145B"/>
    <w:rsid w:val="00202827"/>
    <w:rsid w:val="00211110"/>
    <w:rsid w:val="00214791"/>
    <w:rsid w:val="0022034F"/>
    <w:rsid w:val="00223FDF"/>
    <w:rsid w:val="0022582D"/>
    <w:rsid w:val="00232BB4"/>
    <w:rsid w:val="00236E2D"/>
    <w:rsid w:val="00243C5B"/>
    <w:rsid w:val="0025242D"/>
    <w:rsid w:val="00262FF6"/>
    <w:rsid w:val="00265768"/>
    <w:rsid w:val="0027523D"/>
    <w:rsid w:val="002859DB"/>
    <w:rsid w:val="00285A21"/>
    <w:rsid w:val="00287280"/>
    <w:rsid w:val="002900D1"/>
    <w:rsid w:val="002A5AA2"/>
    <w:rsid w:val="002B41B2"/>
    <w:rsid w:val="002B5844"/>
    <w:rsid w:val="002B5E6E"/>
    <w:rsid w:val="002C3A2A"/>
    <w:rsid w:val="002D0375"/>
    <w:rsid w:val="002D67E9"/>
    <w:rsid w:val="002D6A44"/>
    <w:rsid w:val="002E0E1E"/>
    <w:rsid w:val="002E3F6F"/>
    <w:rsid w:val="002E7EF3"/>
    <w:rsid w:val="002F3FF0"/>
    <w:rsid w:val="002F72FB"/>
    <w:rsid w:val="0031284F"/>
    <w:rsid w:val="00313961"/>
    <w:rsid w:val="00316592"/>
    <w:rsid w:val="00316CF1"/>
    <w:rsid w:val="00321A4D"/>
    <w:rsid w:val="00323EDB"/>
    <w:rsid w:val="00330CB0"/>
    <w:rsid w:val="00332B9B"/>
    <w:rsid w:val="00333506"/>
    <w:rsid w:val="00334505"/>
    <w:rsid w:val="00342A89"/>
    <w:rsid w:val="0034769A"/>
    <w:rsid w:val="00350F7B"/>
    <w:rsid w:val="0035765F"/>
    <w:rsid w:val="003641D3"/>
    <w:rsid w:val="00364528"/>
    <w:rsid w:val="00364BB8"/>
    <w:rsid w:val="00364F24"/>
    <w:rsid w:val="00367712"/>
    <w:rsid w:val="003816EE"/>
    <w:rsid w:val="00382227"/>
    <w:rsid w:val="003826A1"/>
    <w:rsid w:val="00384FE0"/>
    <w:rsid w:val="00386F07"/>
    <w:rsid w:val="00396616"/>
    <w:rsid w:val="00397A7B"/>
    <w:rsid w:val="003A772D"/>
    <w:rsid w:val="003B1AC9"/>
    <w:rsid w:val="003B1EC8"/>
    <w:rsid w:val="003B4F8C"/>
    <w:rsid w:val="003B5974"/>
    <w:rsid w:val="003B719F"/>
    <w:rsid w:val="003B730D"/>
    <w:rsid w:val="003B7346"/>
    <w:rsid w:val="003C3C3B"/>
    <w:rsid w:val="003C44B3"/>
    <w:rsid w:val="003C4DAC"/>
    <w:rsid w:val="003C712F"/>
    <w:rsid w:val="003C790E"/>
    <w:rsid w:val="003D018F"/>
    <w:rsid w:val="003D10DC"/>
    <w:rsid w:val="003D6786"/>
    <w:rsid w:val="003D7E9C"/>
    <w:rsid w:val="003E190A"/>
    <w:rsid w:val="003E1DCD"/>
    <w:rsid w:val="003E2736"/>
    <w:rsid w:val="003E365D"/>
    <w:rsid w:val="003E4C46"/>
    <w:rsid w:val="003E73BA"/>
    <w:rsid w:val="003F71E7"/>
    <w:rsid w:val="00402356"/>
    <w:rsid w:val="004053BF"/>
    <w:rsid w:val="00407432"/>
    <w:rsid w:val="004116AF"/>
    <w:rsid w:val="00421CF9"/>
    <w:rsid w:val="0042248E"/>
    <w:rsid w:val="00423636"/>
    <w:rsid w:val="0042566E"/>
    <w:rsid w:val="00425A56"/>
    <w:rsid w:val="00426C04"/>
    <w:rsid w:val="00437704"/>
    <w:rsid w:val="00440647"/>
    <w:rsid w:val="0045413E"/>
    <w:rsid w:val="00457533"/>
    <w:rsid w:val="0047366D"/>
    <w:rsid w:val="004740F8"/>
    <w:rsid w:val="00475DD5"/>
    <w:rsid w:val="004775C1"/>
    <w:rsid w:val="004911E5"/>
    <w:rsid w:val="004929DD"/>
    <w:rsid w:val="00497BBE"/>
    <w:rsid w:val="004A14E3"/>
    <w:rsid w:val="004A1EBA"/>
    <w:rsid w:val="004A2A8C"/>
    <w:rsid w:val="004B2A5F"/>
    <w:rsid w:val="004C1DAD"/>
    <w:rsid w:val="004C4906"/>
    <w:rsid w:val="004D4055"/>
    <w:rsid w:val="004E08A0"/>
    <w:rsid w:val="004E09F7"/>
    <w:rsid w:val="004E0ED6"/>
    <w:rsid w:val="004E3246"/>
    <w:rsid w:val="004E4349"/>
    <w:rsid w:val="004F1CFC"/>
    <w:rsid w:val="004F7657"/>
    <w:rsid w:val="00501169"/>
    <w:rsid w:val="005017F7"/>
    <w:rsid w:val="00505DA9"/>
    <w:rsid w:val="005123B3"/>
    <w:rsid w:val="00517F27"/>
    <w:rsid w:val="00522638"/>
    <w:rsid w:val="00523F13"/>
    <w:rsid w:val="00524336"/>
    <w:rsid w:val="00530609"/>
    <w:rsid w:val="00532E27"/>
    <w:rsid w:val="005402D8"/>
    <w:rsid w:val="0054795E"/>
    <w:rsid w:val="005512EB"/>
    <w:rsid w:val="00557A3F"/>
    <w:rsid w:val="00562C17"/>
    <w:rsid w:val="00562F39"/>
    <w:rsid w:val="00565141"/>
    <w:rsid w:val="00566AB5"/>
    <w:rsid w:val="005679BF"/>
    <w:rsid w:val="00567E4F"/>
    <w:rsid w:val="00570139"/>
    <w:rsid w:val="00573990"/>
    <w:rsid w:val="0057579B"/>
    <w:rsid w:val="00576276"/>
    <w:rsid w:val="00580FCD"/>
    <w:rsid w:val="00591A0D"/>
    <w:rsid w:val="00591DD7"/>
    <w:rsid w:val="0059679C"/>
    <w:rsid w:val="005A2D03"/>
    <w:rsid w:val="005A34A6"/>
    <w:rsid w:val="005A4C60"/>
    <w:rsid w:val="005A65A0"/>
    <w:rsid w:val="005B1DBD"/>
    <w:rsid w:val="005B7CE1"/>
    <w:rsid w:val="005C0D7C"/>
    <w:rsid w:val="005D54BC"/>
    <w:rsid w:val="005D640E"/>
    <w:rsid w:val="005D6B91"/>
    <w:rsid w:val="005E532A"/>
    <w:rsid w:val="005E5F57"/>
    <w:rsid w:val="005F1E50"/>
    <w:rsid w:val="006042E5"/>
    <w:rsid w:val="006065F2"/>
    <w:rsid w:val="00612E68"/>
    <w:rsid w:val="006253C7"/>
    <w:rsid w:val="00627BBD"/>
    <w:rsid w:val="00632782"/>
    <w:rsid w:val="00633C51"/>
    <w:rsid w:val="00636435"/>
    <w:rsid w:val="00645FC4"/>
    <w:rsid w:val="00647851"/>
    <w:rsid w:val="006529B8"/>
    <w:rsid w:val="006547E5"/>
    <w:rsid w:val="00661898"/>
    <w:rsid w:val="00667316"/>
    <w:rsid w:val="00671542"/>
    <w:rsid w:val="00671C07"/>
    <w:rsid w:val="00672937"/>
    <w:rsid w:val="00676D4A"/>
    <w:rsid w:val="00677ADF"/>
    <w:rsid w:val="00681490"/>
    <w:rsid w:val="0068578F"/>
    <w:rsid w:val="00686131"/>
    <w:rsid w:val="00692C7C"/>
    <w:rsid w:val="00697050"/>
    <w:rsid w:val="006A129E"/>
    <w:rsid w:val="006A5FC7"/>
    <w:rsid w:val="006A6C46"/>
    <w:rsid w:val="006B3EDB"/>
    <w:rsid w:val="006B7596"/>
    <w:rsid w:val="006C020D"/>
    <w:rsid w:val="006C05B4"/>
    <w:rsid w:val="006C30D5"/>
    <w:rsid w:val="006D1386"/>
    <w:rsid w:val="006D1980"/>
    <w:rsid w:val="006D3C77"/>
    <w:rsid w:val="006E417F"/>
    <w:rsid w:val="006F6D7B"/>
    <w:rsid w:val="00701683"/>
    <w:rsid w:val="007026D9"/>
    <w:rsid w:val="00713880"/>
    <w:rsid w:val="00714888"/>
    <w:rsid w:val="00717764"/>
    <w:rsid w:val="007219CB"/>
    <w:rsid w:val="00722BC6"/>
    <w:rsid w:val="007303D3"/>
    <w:rsid w:val="007332DF"/>
    <w:rsid w:val="00741A2A"/>
    <w:rsid w:val="007436EC"/>
    <w:rsid w:val="0074542D"/>
    <w:rsid w:val="00745794"/>
    <w:rsid w:val="00745C2F"/>
    <w:rsid w:val="00745C96"/>
    <w:rsid w:val="00746C0B"/>
    <w:rsid w:val="00747627"/>
    <w:rsid w:val="0075055D"/>
    <w:rsid w:val="00757024"/>
    <w:rsid w:val="00760A56"/>
    <w:rsid w:val="00761E8B"/>
    <w:rsid w:val="00761ED1"/>
    <w:rsid w:val="00762307"/>
    <w:rsid w:val="0076561C"/>
    <w:rsid w:val="00765CEB"/>
    <w:rsid w:val="0076788C"/>
    <w:rsid w:val="00770659"/>
    <w:rsid w:val="007754A0"/>
    <w:rsid w:val="007758F4"/>
    <w:rsid w:val="00781037"/>
    <w:rsid w:val="00790C06"/>
    <w:rsid w:val="00796B3D"/>
    <w:rsid w:val="007A290B"/>
    <w:rsid w:val="007A322B"/>
    <w:rsid w:val="007A3A88"/>
    <w:rsid w:val="007B02B6"/>
    <w:rsid w:val="007B2E33"/>
    <w:rsid w:val="007B4E28"/>
    <w:rsid w:val="007B6B2C"/>
    <w:rsid w:val="007C1705"/>
    <w:rsid w:val="007C2811"/>
    <w:rsid w:val="007D12A7"/>
    <w:rsid w:val="007D2069"/>
    <w:rsid w:val="007D4AB1"/>
    <w:rsid w:val="007D4D53"/>
    <w:rsid w:val="007E3FA8"/>
    <w:rsid w:val="007E648A"/>
    <w:rsid w:val="007E67E4"/>
    <w:rsid w:val="007E6C94"/>
    <w:rsid w:val="007E7C9A"/>
    <w:rsid w:val="007F2008"/>
    <w:rsid w:val="007F5069"/>
    <w:rsid w:val="007F7548"/>
    <w:rsid w:val="008016DC"/>
    <w:rsid w:val="0081254C"/>
    <w:rsid w:val="00817E22"/>
    <w:rsid w:val="0082011F"/>
    <w:rsid w:val="00823194"/>
    <w:rsid w:val="008238D5"/>
    <w:rsid w:val="00825538"/>
    <w:rsid w:val="00831232"/>
    <w:rsid w:val="00833CC7"/>
    <w:rsid w:val="008349C7"/>
    <w:rsid w:val="0084485A"/>
    <w:rsid w:val="00846AC2"/>
    <w:rsid w:val="00850F1B"/>
    <w:rsid w:val="00855A6A"/>
    <w:rsid w:val="0086520F"/>
    <w:rsid w:val="008652AB"/>
    <w:rsid w:val="00865CE7"/>
    <w:rsid w:val="00865D52"/>
    <w:rsid w:val="008666F0"/>
    <w:rsid w:val="00870078"/>
    <w:rsid w:val="00870CC3"/>
    <w:rsid w:val="00871643"/>
    <w:rsid w:val="00871ACA"/>
    <w:rsid w:val="00871B4F"/>
    <w:rsid w:val="00877676"/>
    <w:rsid w:val="00885E7B"/>
    <w:rsid w:val="00892C32"/>
    <w:rsid w:val="00896CA7"/>
    <w:rsid w:val="008A1D00"/>
    <w:rsid w:val="008A7063"/>
    <w:rsid w:val="008C6F2D"/>
    <w:rsid w:val="008D4E92"/>
    <w:rsid w:val="008F210E"/>
    <w:rsid w:val="00900522"/>
    <w:rsid w:val="00900640"/>
    <w:rsid w:val="009022B5"/>
    <w:rsid w:val="00904545"/>
    <w:rsid w:val="009208B6"/>
    <w:rsid w:val="00923870"/>
    <w:rsid w:val="00926604"/>
    <w:rsid w:val="00927B28"/>
    <w:rsid w:val="00931DFE"/>
    <w:rsid w:val="0093721F"/>
    <w:rsid w:val="00940834"/>
    <w:rsid w:val="00946E76"/>
    <w:rsid w:val="00953DA2"/>
    <w:rsid w:val="009654B5"/>
    <w:rsid w:val="009673A0"/>
    <w:rsid w:val="0097147B"/>
    <w:rsid w:val="00976095"/>
    <w:rsid w:val="00985CEA"/>
    <w:rsid w:val="0098785D"/>
    <w:rsid w:val="00990E88"/>
    <w:rsid w:val="00992E0A"/>
    <w:rsid w:val="00995B06"/>
    <w:rsid w:val="009A0E5D"/>
    <w:rsid w:val="009A3C58"/>
    <w:rsid w:val="009A5802"/>
    <w:rsid w:val="009A6C5C"/>
    <w:rsid w:val="009B3AC7"/>
    <w:rsid w:val="009B44FA"/>
    <w:rsid w:val="009C3AFC"/>
    <w:rsid w:val="009D3173"/>
    <w:rsid w:val="009D384F"/>
    <w:rsid w:val="009D4CB1"/>
    <w:rsid w:val="009D5CA4"/>
    <w:rsid w:val="009D7444"/>
    <w:rsid w:val="009E021D"/>
    <w:rsid w:val="009E5ADA"/>
    <w:rsid w:val="009F12C9"/>
    <w:rsid w:val="009F1D9A"/>
    <w:rsid w:val="009F2ED8"/>
    <w:rsid w:val="009F4D96"/>
    <w:rsid w:val="009F7636"/>
    <w:rsid w:val="00A053A3"/>
    <w:rsid w:val="00A11B88"/>
    <w:rsid w:val="00A11CB4"/>
    <w:rsid w:val="00A1251F"/>
    <w:rsid w:val="00A130B9"/>
    <w:rsid w:val="00A13E67"/>
    <w:rsid w:val="00A141B3"/>
    <w:rsid w:val="00A1661D"/>
    <w:rsid w:val="00A20490"/>
    <w:rsid w:val="00A21677"/>
    <w:rsid w:val="00A22749"/>
    <w:rsid w:val="00A2300E"/>
    <w:rsid w:val="00A30545"/>
    <w:rsid w:val="00A36D6D"/>
    <w:rsid w:val="00A36EB8"/>
    <w:rsid w:val="00A40573"/>
    <w:rsid w:val="00A4707C"/>
    <w:rsid w:val="00A52AC9"/>
    <w:rsid w:val="00A56E61"/>
    <w:rsid w:val="00A60FCB"/>
    <w:rsid w:val="00A62315"/>
    <w:rsid w:val="00A6555B"/>
    <w:rsid w:val="00A73CC4"/>
    <w:rsid w:val="00A7651F"/>
    <w:rsid w:val="00A77301"/>
    <w:rsid w:val="00A816DF"/>
    <w:rsid w:val="00A8279E"/>
    <w:rsid w:val="00A84DBB"/>
    <w:rsid w:val="00A8795B"/>
    <w:rsid w:val="00A91A8A"/>
    <w:rsid w:val="00A91BEF"/>
    <w:rsid w:val="00A94F9C"/>
    <w:rsid w:val="00A95ED1"/>
    <w:rsid w:val="00A95F54"/>
    <w:rsid w:val="00A95FAD"/>
    <w:rsid w:val="00AA0E99"/>
    <w:rsid w:val="00AA23BB"/>
    <w:rsid w:val="00AA3B55"/>
    <w:rsid w:val="00AA4253"/>
    <w:rsid w:val="00AA65A3"/>
    <w:rsid w:val="00AA7530"/>
    <w:rsid w:val="00AB06FE"/>
    <w:rsid w:val="00AB08AD"/>
    <w:rsid w:val="00AB168E"/>
    <w:rsid w:val="00AB2D62"/>
    <w:rsid w:val="00AB6EE5"/>
    <w:rsid w:val="00AC64B5"/>
    <w:rsid w:val="00AD408B"/>
    <w:rsid w:val="00AD4788"/>
    <w:rsid w:val="00AD6E86"/>
    <w:rsid w:val="00AD74FC"/>
    <w:rsid w:val="00AE5DE5"/>
    <w:rsid w:val="00AF0A9A"/>
    <w:rsid w:val="00AF205C"/>
    <w:rsid w:val="00AF24C2"/>
    <w:rsid w:val="00AF4DE9"/>
    <w:rsid w:val="00B0391A"/>
    <w:rsid w:val="00B04477"/>
    <w:rsid w:val="00B10A91"/>
    <w:rsid w:val="00B10DCC"/>
    <w:rsid w:val="00B121E9"/>
    <w:rsid w:val="00B16ACD"/>
    <w:rsid w:val="00B179C5"/>
    <w:rsid w:val="00B20EB2"/>
    <w:rsid w:val="00B21425"/>
    <w:rsid w:val="00B22BEE"/>
    <w:rsid w:val="00B22FB1"/>
    <w:rsid w:val="00B275AE"/>
    <w:rsid w:val="00B317E0"/>
    <w:rsid w:val="00B3341B"/>
    <w:rsid w:val="00B42B16"/>
    <w:rsid w:val="00B4403F"/>
    <w:rsid w:val="00B5256B"/>
    <w:rsid w:val="00B54F57"/>
    <w:rsid w:val="00B55BD0"/>
    <w:rsid w:val="00B5747C"/>
    <w:rsid w:val="00B63C27"/>
    <w:rsid w:val="00B673B9"/>
    <w:rsid w:val="00B67C20"/>
    <w:rsid w:val="00B67FFD"/>
    <w:rsid w:val="00B70150"/>
    <w:rsid w:val="00B730D1"/>
    <w:rsid w:val="00B82E23"/>
    <w:rsid w:val="00B92229"/>
    <w:rsid w:val="00BA06FD"/>
    <w:rsid w:val="00BA54ED"/>
    <w:rsid w:val="00BA6DD4"/>
    <w:rsid w:val="00BA76A5"/>
    <w:rsid w:val="00BB3794"/>
    <w:rsid w:val="00BB4E83"/>
    <w:rsid w:val="00BB5928"/>
    <w:rsid w:val="00BC0747"/>
    <w:rsid w:val="00BC3372"/>
    <w:rsid w:val="00BD09D4"/>
    <w:rsid w:val="00BD2423"/>
    <w:rsid w:val="00BD4998"/>
    <w:rsid w:val="00BD4BFA"/>
    <w:rsid w:val="00BD748E"/>
    <w:rsid w:val="00BE4AF3"/>
    <w:rsid w:val="00BE5246"/>
    <w:rsid w:val="00BE6D8E"/>
    <w:rsid w:val="00BF0BF7"/>
    <w:rsid w:val="00BF23F3"/>
    <w:rsid w:val="00BF5BFB"/>
    <w:rsid w:val="00BF60EC"/>
    <w:rsid w:val="00BF7F72"/>
    <w:rsid w:val="00C00548"/>
    <w:rsid w:val="00C010B2"/>
    <w:rsid w:val="00C0211C"/>
    <w:rsid w:val="00C03083"/>
    <w:rsid w:val="00C044AC"/>
    <w:rsid w:val="00C13342"/>
    <w:rsid w:val="00C14D4F"/>
    <w:rsid w:val="00C16F42"/>
    <w:rsid w:val="00C17322"/>
    <w:rsid w:val="00C30ADA"/>
    <w:rsid w:val="00C3420E"/>
    <w:rsid w:val="00C35BB8"/>
    <w:rsid w:val="00C35F4E"/>
    <w:rsid w:val="00C36C8C"/>
    <w:rsid w:val="00C454DF"/>
    <w:rsid w:val="00C46EF6"/>
    <w:rsid w:val="00C47708"/>
    <w:rsid w:val="00C703BF"/>
    <w:rsid w:val="00C7479F"/>
    <w:rsid w:val="00C81B0F"/>
    <w:rsid w:val="00C82FF9"/>
    <w:rsid w:val="00C869E0"/>
    <w:rsid w:val="00C93EBE"/>
    <w:rsid w:val="00C979CC"/>
    <w:rsid w:val="00CA1320"/>
    <w:rsid w:val="00CA4418"/>
    <w:rsid w:val="00CA4803"/>
    <w:rsid w:val="00CB1707"/>
    <w:rsid w:val="00CB1E7A"/>
    <w:rsid w:val="00CC1C18"/>
    <w:rsid w:val="00CC60FB"/>
    <w:rsid w:val="00CC617D"/>
    <w:rsid w:val="00CC775C"/>
    <w:rsid w:val="00CD1A13"/>
    <w:rsid w:val="00CD63ED"/>
    <w:rsid w:val="00CD7600"/>
    <w:rsid w:val="00CE174A"/>
    <w:rsid w:val="00CE553B"/>
    <w:rsid w:val="00CE73CB"/>
    <w:rsid w:val="00CE7845"/>
    <w:rsid w:val="00CF6215"/>
    <w:rsid w:val="00D02C3E"/>
    <w:rsid w:val="00D06FD6"/>
    <w:rsid w:val="00D1245B"/>
    <w:rsid w:val="00D14CED"/>
    <w:rsid w:val="00D15E80"/>
    <w:rsid w:val="00D20CD8"/>
    <w:rsid w:val="00D21200"/>
    <w:rsid w:val="00D27D48"/>
    <w:rsid w:val="00D33D1F"/>
    <w:rsid w:val="00D33FDE"/>
    <w:rsid w:val="00D455B5"/>
    <w:rsid w:val="00D55CE2"/>
    <w:rsid w:val="00D60BA2"/>
    <w:rsid w:val="00D6326E"/>
    <w:rsid w:val="00D6733F"/>
    <w:rsid w:val="00D70B01"/>
    <w:rsid w:val="00D73925"/>
    <w:rsid w:val="00D77319"/>
    <w:rsid w:val="00D815F2"/>
    <w:rsid w:val="00D83E28"/>
    <w:rsid w:val="00D847A1"/>
    <w:rsid w:val="00D91C2E"/>
    <w:rsid w:val="00DA1E96"/>
    <w:rsid w:val="00DB24F4"/>
    <w:rsid w:val="00DB2A2E"/>
    <w:rsid w:val="00DB32C8"/>
    <w:rsid w:val="00DB5188"/>
    <w:rsid w:val="00DB6B89"/>
    <w:rsid w:val="00DB6F6F"/>
    <w:rsid w:val="00DC0A8D"/>
    <w:rsid w:val="00DC4683"/>
    <w:rsid w:val="00DC5824"/>
    <w:rsid w:val="00DD07CC"/>
    <w:rsid w:val="00DD5FDB"/>
    <w:rsid w:val="00DE3D1C"/>
    <w:rsid w:val="00DF26CF"/>
    <w:rsid w:val="00E009C5"/>
    <w:rsid w:val="00E00CC2"/>
    <w:rsid w:val="00E02020"/>
    <w:rsid w:val="00E02315"/>
    <w:rsid w:val="00E03032"/>
    <w:rsid w:val="00E0510B"/>
    <w:rsid w:val="00E06A72"/>
    <w:rsid w:val="00E075D2"/>
    <w:rsid w:val="00E1248C"/>
    <w:rsid w:val="00E12C15"/>
    <w:rsid w:val="00E160E0"/>
    <w:rsid w:val="00E17AFD"/>
    <w:rsid w:val="00E17F45"/>
    <w:rsid w:val="00E2088B"/>
    <w:rsid w:val="00E25B90"/>
    <w:rsid w:val="00E34128"/>
    <w:rsid w:val="00E372C1"/>
    <w:rsid w:val="00E43DF2"/>
    <w:rsid w:val="00E4708B"/>
    <w:rsid w:val="00E5140C"/>
    <w:rsid w:val="00E55AF4"/>
    <w:rsid w:val="00E62927"/>
    <w:rsid w:val="00E65948"/>
    <w:rsid w:val="00E66568"/>
    <w:rsid w:val="00E70C05"/>
    <w:rsid w:val="00E74697"/>
    <w:rsid w:val="00E80624"/>
    <w:rsid w:val="00E80981"/>
    <w:rsid w:val="00E840B3"/>
    <w:rsid w:val="00E854E8"/>
    <w:rsid w:val="00E85A20"/>
    <w:rsid w:val="00E957B4"/>
    <w:rsid w:val="00E97BD9"/>
    <w:rsid w:val="00EA2A32"/>
    <w:rsid w:val="00EA68FD"/>
    <w:rsid w:val="00EB0BB3"/>
    <w:rsid w:val="00EB6CD2"/>
    <w:rsid w:val="00EC25AE"/>
    <w:rsid w:val="00EC70E0"/>
    <w:rsid w:val="00ED3833"/>
    <w:rsid w:val="00EE2D01"/>
    <w:rsid w:val="00EE384F"/>
    <w:rsid w:val="00EF048C"/>
    <w:rsid w:val="00EF45EE"/>
    <w:rsid w:val="00EF4A64"/>
    <w:rsid w:val="00EF523A"/>
    <w:rsid w:val="00F041F2"/>
    <w:rsid w:val="00F05E89"/>
    <w:rsid w:val="00F10CA4"/>
    <w:rsid w:val="00F20611"/>
    <w:rsid w:val="00F26D03"/>
    <w:rsid w:val="00F3003A"/>
    <w:rsid w:val="00F309BE"/>
    <w:rsid w:val="00F3152F"/>
    <w:rsid w:val="00F335CE"/>
    <w:rsid w:val="00F33A71"/>
    <w:rsid w:val="00F40585"/>
    <w:rsid w:val="00F4344B"/>
    <w:rsid w:val="00F523C5"/>
    <w:rsid w:val="00F52A5E"/>
    <w:rsid w:val="00F52CAF"/>
    <w:rsid w:val="00F53889"/>
    <w:rsid w:val="00F53EC1"/>
    <w:rsid w:val="00F5439E"/>
    <w:rsid w:val="00F5599A"/>
    <w:rsid w:val="00F57401"/>
    <w:rsid w:val="00F57FF5"/>
    <w:rsid w:val="00F65743"/>
    <w:rsid w:val="00F7287A"/>
    <w:rsid w:val="00F7324E"/>
    <w:rsid w:val="00F7327F"/>
    <w:rsid w:val="00F771AA"/>
    <w:rsid w:val="00F83F03"/>
    <w:rsid w:val="00F847C2"/>
    <w:rsid w:val="00F847D4"/>
    <w:rsid w:val="00F8693D"/>
    <w:rsid w:val="00F92261"/>
    <w:rsid w:val="00F955BD"/>
    <w:rsid w:val="00F95F2E"/>
    <w:rsid w:val="00F966C7"/>
    <w:rsid w:val="00FA0270"/>
    <w:rsid w:val="00FA0581"/>
    <w:rsid w:val="00FA2F1D"/>
    <w:rsid w:val="00FB424B"/>
    <w:rsid w:val="00FB7889"/>
    <w:rsid w:val="00FC01D7"/>
    <w:rsid w:val="00FC3115"/>
    <w:rsid w:val="00FD20EC"/>
    <w:rsid w:val="00FD6B8F"/>
    <w:rsid w:val="00FE1E25"/>
    <w:rsid w:val="00FE49E7"/>
    <w:rsid w:val="00FE4FD4"/>
    <w:rsid w:val="00FE5B3D"/>
    <w:rsid w:val="00FE697B"/>
    <w:rsid w:val="00FF26AB"/>
    <w:rsid w:val="00FF47EC"/>
    <w:rsid w:val="00FF56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F6314788-80DD-4CB1-B49C-A3082D14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F2"/>
    <w:pPr>
      <w:bidi/>
    </w:pPr>
    <w:rPr>
      <w:sz w:val="24"/>
      <w:szCs w:val="18"/>
    </w:rPr>
  </w:style>
  <w:style w:type="paragraph" w:styleId="Heading5">
    <w:name w:val="heading 5"/>
    <w:basedOn w:val="Normal"/>
    <w:next w:val="Normal"/>
    <w:qFormat/>
    <w:rsid w:val="006253C7"/>
    <w:pPr>
      <w:keepNext/>
      <w:jc w:val="center"/>
      <w:outlineLvl w:val="4"/>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DAC"/>
    <w:pPr>
      <w:tabs>
        <w:tab w:val="center" w:pos="4153"/>
        <w:tab w:val="right" w:pos="8306"/>
      </w:tabs>
    </w:pPr>
  </w:style>
  <w:style w:type="paragraph" w:styleId="Footer">
    <w:name w:val="footer"/>
    <w:basedOn w:val="Normal"/>
    <w:rsid w:val="003C4DAC"/>
    <w:pPr>
      <w:tabs>
        <w:tab w:val="center" w:pos="4153"/>
        <w:tab w:val="right" w:pos="8306"/>
      </w:tabs>
    </w:pPr>
  </w:style>
  <w:style w:type="table" w:styleId="TableGrid">
    <w:name w:val="Table Grid"/>
    <w:basedOn w:val="TableNormal"/>
    <w:uiPriority w:val="59"/>
    <w:rsid w:val="003C4DA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0A9A"/>
    <w:rPr>
      <w:color w:val="0000FF"/>
      <w:u w:val="single"/>
    </w:rPr>
  </w:style>
  <w:style w:type="character" w:styleId="PageNumber">
    <w:name w:val="page number"/>
    <w:basedOn w:val="DefaultParagraphFont"/>
    <w:rsid w:val="00DB6F6F"/>
  </w:style>
  <w:style w:type="paragraph" w:styleId="BalloonText">
    <w:name w:val="Balloon Text"/>
    <w:basedOn w:val="Normal"/>
    <w:rsid w:val="00E17AFD"/>
    <w:rPr>
      <w:rFonts w:ascii="Tahoma" w:hAnsi="Tahoma" w:cs="Tahoma"/>
      <w:sz w:val="16"/>
      <w:szCs w:val="16"/>
    </w:rPr>
  </w:style>
  <w:style w:type="paragraph" w:styleId="BodyText">
    <w:name w:val="Body Text"/>
    <w:basedOn w:val="Normal"/>
    <w:rsid w:val="00BA54ED"/>
    <w:pPr>
      <w:jc w:val="lowKashida"/>
    </w:pPr>
    <w:rPr>
      <w:rFonts w:cs="Traditional Arabic"/>
      <w:sz w:val="20"/>
      <w:szCs w:val="24"/>
    </w:rPr>
  </w:style>
  <w:style w:type="paragraph" w:styleId="BodyText3">
    <w:name w:val="Body Text 3"/>
    <w:basedOn w:val="Normal"/>
    <w:rsid w:val="00BA54ED"/>
    <w:rPr>
      <w:rFonts w:cs="Traditional Arabic"/>
      <w:b/>
      <w:bCs/>
      <w:sz w:val="28"/>
      <w:szCs w:val="33"/>
    </w:rPr>
  </w:style>
  <w:style w:type="paragraph" w:styleId="NoSpacing">
    <w:name w:val="No Spacing"/>
    <w:qFormat/>
    <w:rsid w:val="00146CCE"/>
    <w:pPr>
      <w:bidi/>
    </w:pPr>
    <w:rPr>
      <w:sz w:val="24"/>
      <w:szCs w:val="18"/>
    </w:rPr>
  </w:style>
  <w:style w:type="paragraph" w:styleId="ListParagraph">
    <w:name w:val="List Paragraph"/>
    <w:basedOn w:val="Normal"/>
    <w:uiPriority w:val="34"/>
    <w:qFormat/>
    <w:rsid w:val="00BA76A5"/>
    <w:pPr>
      <w:ind w:left="720"/>
      <w:contextualSpacing/>
    </w:pPr>
  </w:style>
  <w:style w:type="paragraph" w:customStyle="1" w:styleId="NormalHeading811pt">
    <w:name w:val="Normal.Heading 8 + 11 pt"/>
    <w:rsid w:val="00D27D48"/>
    <w:pPr>
      <w:bidi/>
    </w:pPr>
    <w:rPr>
      <w:rFonts w:cs="Traditional Arabic"/>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7553">
      <w:bodyDiv w:val="1"/>
      <w:marLeft w:val="0"/>
      <w:marRight w:val="0"/>
      <w:marTop w:val="0"/>
      <w:marBottom w:val="0"/>
      <w:divBdr>
        <w:top w:val="none" w:sz="0" w:space="0" w:color="auto"/>
        <w:left w:val="none" w:sz="0" w:space="0" w:color="auto"/>
        <w:bottom w:val="none" w:sz="0" w:space="0" w:color="auto"/>
        <w:right w:val="none" w:sz="0" w:space="0" w:color="auto"/>
      </w:divBdr>
    </w:div>
    <w:div w:id="129400648">
      <w:bodyDiv w:val="1"/>
      <w:marLeft w:val="0"/>
      <w:marRight w:val="0"/>
      <w:marTop w:val="0"/>
      <w:marBottom w:val="0"/>
      <w:divBdr>
        <w:top w:val="none" w:sz="0" w:space="0" w:color="auto"/>
        <w:left w:val="none" w:sz="0" w:space="0" w:color="auto"/>
        <w:bottom w:val="none" w:sz="0" w:space="0" w:color="auto"/>
        <w:right w:val="none" w:sz="0" w:space="0" w:color="auto"/>
      </w:divBdr>
    </w:div>
    <w:div w:id="139884954">
      <w:bodyDiv w:val="1"/>
      <w:marLeft w:val="0"/>
      <w:marRight w:val="0"/>
      <w:marTop w:val="0"/>
      <w:marBottom w:val="0"/>
      <w:divBdr>
        <w:top w:val="none" w:sz="0" w:space="0" w:color="auto"/>
        <w:left w:val="none" w:sz="0" w:space="0" w:color="auto"/>
        <w:bottom w:val="none" w:sz="0" w:space="0" w:color="auto"/>
        <w:right w:val="none" w:sz="0" w:space="0" w:color="auto"/>
      </w:divBdr>
    </w:div>
    <w:div w:id="191768272">
      <w:bodyDiv w:val="1"/>
      <w:marLeft w:val="0"/>
      <w:marRight w:val="0"/>
      <w:marTop w:val="0"/>
      <w:marBottom w:val="0"/>
      <w:divBdr>
        <w:top w:val="none" w:sz="0" w:space="0" w:color="auto"/>
        <w:left w:val="none" w:sz="0" w:space="0" w:color="auto"/>
        <w:bottom w:val="none" w:sz="0" w:space="0" w:color="auto"/>
        <w:right w:val="none" w:sz="0" w:space="0" w:color="auto"/>
      </w:divBdr>
    </w:div>
    <w:div w:id="320037971">
      <w:bodyDiv w:val="1"/>
      <w:marLeft w:val="0"/>
      <w:marRight w:val="0"/>
      <w:marTop w:val="0"/>
      <w:marBottom w:val="0"/>
      <w:divBdr>
        <w:top w:val="none" w:sz="0" w:space="0" w:color="auto"/>
        <w:left w:val="none" w:sz="0" w:space="0" w:color="auto"/>
        <w:bottom w:val="none" w:sz="0" w:space="0" w:color="auto"/>
        <w:right w:val="none" w:sz="0" w:space="0" w:color="auto"/>
      </w:divBdr>
    </w:div>
    <w:div w:id="326835369">
      <w:bodyDiv w:val="1"/>
      <w:marLeft w:val="0"/>
      <w:marRight w:val="0"/>
      <w:marTop w:val="0"/>
      <w:marBottom w:val="0"/>
      <w:divBdr>
        <w:top w:val="none" w:sz="0" w:space="0" w:color="auto"/>
        <w:left w:val="none" w:sz="0" w:space="0" w:color="auto"/>
        <w:bottom w:val="none" w:sz="0" w:space="0" w:color="auto"/>
        <w:right w:val="none" w:sz="0" w:space="0" w:color="auto"/>
      </w:divBdr>
    </w:div>
    <w:div w:id="385880751">
      <w:bodyDiv w:val="1"/>
      <w:marLeft w:val="0"/>
      <w:marRight w:val="0"/>
      <w:marTop w:val="0"/>
      <w:marBottom w:val="0"/>
      <w:divBdr>
        <w:top w:val="none" w:sz="0" w:space="0" w:color="auto"/>
        <w:left w:val="none" w:sz="0" w:space="0" w:color="auto"/>
        <w:bottom w:val="none" w:sz="0" w:space="0" w:color="auto"/>
        <w:right w:val="none" w:sz="0" w:space="0" w:color="auto"/>
      </w:divBdr>
    </w:div>
    <w:div w:id="535580088">
      <w:bodyDiv w:val="1"/>
      <w:marLeft w:val="0"/>
      <w:marRight w:val="0"/>
      <w:marTop w:val="0"/>
      <w:marBottom w:val="0"/>
      <w:divBdr>
        <w:top w:val="none" w:sz="0" w:space="0" w:color="auto"/>
        <w:left w:val="none" w:sz="0" w:space="0" w:color="auto"/>
        <w:bottom w:val="none" w:sz="0" w:space="0" w:color="auto"/>
        <w:right w:val="none" w:sz="0" w:space="0" w:color="auto"/>
      </w:divBdr>
    </w:div>
    <w:div w:id="629168905">
      <w:bodyDiv w:val="1"/>
      <w:marLeft w:val="0"/>
      <w:marRight w:val="0"/>
      <w:marTop w:val="0"/>
      <w:marBottom w:val="0"/>
      <w:divBdr>
        <w:top w:val="none" w:sz="0" w:space="0" w:color="auto"/>
        <w:left w:val="none" w:sz="0" w:space="0" w:color="auto"/>
        <w:bottom w:val="none" w:sz="0" w:space="0" w:color="auto"/>
        <w:right w:val="none" w:sz="0" w:space="0" w:color="auto"/>
      </w:divBdr>
    </w:div>
    <w:div w:id="667947916">
      <w:bodyDiv w:val="1"/>
      <w:marLeft w:val="0"/>
      <w:marRight w:val="0"/>
      <w:marTop w:val="0"/>
      <w:marBottom w:val="0"/>
      <w:divBdr>
        <w:top w:val="none" w:sz="0" w:space="0" w:color="auto"/>
        <w:left w:val="none" w:sz="0" w:space="0" w:color="auto"/>
        <w:bottom w:val="none" w:sz="0" w:space="0" w:color="auto"/>
        <w:right w:val="none" w:sz="0" w:space="0" w:color="auto"/>
      </w:divBdr>
    </w:div>
    <w:div w:id="759790098">
      <w:bodyDiv w:val="1"/>
      <w:marLeft w:val="0"/>
      <w:marRight w:val="0"/>
      <w:marTop w:val="0"/>
      <w:marBottom w:val="0"/>
      <w:divBdr>
        <w:top w:val="none" w:sz="0" w:space="0" w:color="auto"/>
        <w:left w:val="none" w:sz="0" w:space="0" w:color="auto"/>
        <w:bottom w:val="none" w:sz="0" w:space="0" w:color="auto"/>
        <w:right w:val="none" w:sz="0" w:space="0" w:color="auto"/>
      </w:divBdr>
    </w:div>
    <w:div w:id="866483915">
      <w:bodyDiv w:val="1"/>
      <w:marLeft w:val="0"/>
      <w:marRight w:val="0"/>
      <w:marTop w:val="0"/>
      <w:marBottom w:val="0"/>
      <w:divBdr>
        <w:top w:val="none" w:sz="0" w:space="0" w:color="auto"/>
        <w:left w:val="none" w:sz="0" w:space="0" w:color="auto"/>
        <w:bottom w:val="none" w:sz="0" w:space="0" w:color="auto"/>
        <w:right w:val="none" w:sz="0" w:space="0" w:color="auto"/>
      </w:divBdr>
    </w:div>
    <w:div w:id="916288587">
      <w:bodyDiv w:val="1"/>
      <w:marLeft w:val="0"/>
      <w:marRight w:val="0"/>
      <w:marTop w:val="0"/>
      <w:marBottom w:val="0"/>
      <w:divBdr>
        <w:top w:val="none" w:sz="0" w:space="0" w:color="auto"/>
        <w:left w:val="none" w:sz="0" w:space="0" w:color="auto"/>
        <w:bottom w:val="none" w:sz="0" w:space="0" w:color="auto"/>
        <w:right w:val="none" w:sz="0" w:space="0" w:color="auto"/>
      </w:divBdr>
    </w:div>
    <w:div w:id="995764599">
      <w:bodyDiv w:val="1"/>
      <w:marLeft w:val="0"/>
      <w:marRight w:val="0"/>
      <w:marTop w:val="0"/>
      <w:marBottom w:val="0"/>
      <w:divBdr>
        <w:top w:val="none" w:sz="0" w:space="0" w:color="auto"/>
        <w:left w:val="none" w:sz="0" w:space="0" w:color="auto"/>
        <w:bottom w:val="none" w:sz="0" w:space="0" w:color="auto"/>
        <w:right w:val="none" w:sz="0" w:space="0" w:color="auto"/>
      </w:divBdr>
    </w:div>
    <w:div w:id="1188786457">
      <w:bodyDiv w:val="1"/>
      <w:marLeft w:val="0"/>
      <w:marRight w:val="0"/>
      <w:marTop w:val="0"/>
      <w:marBottom w:val="0"/>
      <w:divBdr>
        <w:top w:val="none" w:sz="0" w:space="0" w:color="auto"/>
        <w:left w:val="none" w:sz="0" w:space="0" w:color="auto"/>
        <w:bottom w:val="none" w:sz="0" w:space="0" w:color="auto"/>
        <w:right w:val="none" w:sz="0" w:space="0" w:color="auto"/>
      </w:divBdr>
    </w:div>
    <w:div w:id="1320966130">
      <w:bodyDiv w:val="1"/>
      <w:marLeft w:val="0"/>
      <w:marRight w:val="0"/>
      <w:marTop w:val="0"/>
      <w:marBottom w:val="0"/>
      <w:divBdr>
        <w:top w:val="none" w:sz="0" w:space="0" w:color="auto"/>
        <w:left w:val="none" w:sz="0" w:space="0" w:color="auto"/>
        <w:bottom w:val="none" w:sz="0" w:space="0" w:color="auto"/>
        <w:right w:val="none" w:sz="0" w:space="0" w:color="auto"/>
      </w:divBdr>
    </w:div>
    <w:div w:id="1478763963">
      <w:bodyDiv w:val="1"/>
      <w:marLeft w:val="0"/>
      <w:marRight w:val="0"/>
      <w:marTop w:val="0"/>
      <w:marBottom w:val="0"/>
      <w:divBdr>
        <w:top w:val="none" w:sz="0" w:space="0" w:color="auto"/>
        <w:left w:val="none" w:sz="0" w:space="0" w:color="auto"/>
        <w:bottom w:val="none" w:sz="0" w:space="0" w:color="auto"/>
        <w:right w:val="none" w:sz="0" w:space="0" w:color="auto"/>
      </w:divBdr>
    </w:div>
    <w:div w:id="1593127796">
      <w:bodyDiv w:val="1"/>
      <w:marLeft w:val="0"/>
      <w:marRight w:val="0"/>
      <w:marTop w:val="0"/>
      <w:marBottom w:val="0"/>
      <w:divBdr>
        <w:top w:val="none" w:sz="0" w:space="0" w:color="auto"/>
        <w:left w:val="none" w:sz="0" w:space="0" w:color="auto"/>
        <w:bottom w:val="none" w:sz="0" w:space="0" w:color="auto"/>
        <w:right w:val="none" w:sz="0" w:space="0" w:color="auto"/>
      </w:divBdr>
    </w:div>
    <w:div w:id="1609699079">
      <w:bodyDiv w:val="1"/>
      <w:marLeft w:val="0"/>
      <w:marRight w:val="0"/>
      <w:marTop w:val="0"/>
      <w:marBottom w:val="0"/>
      <w:divBdr>
        <w:top w:val="none" w:sz="0" w:space="0" w:color="auto"/>
        <w:left w:val="none" w:sz="0" w:space="0" w:color="auto"/>
        <w:bottom w:val="none" w:sz="0" w:space="0" w:color="auto"/>
        <w:right w:val="none" w:sz="0" w:space="0" w:color="auto"/>
      </w:divBdr>
    </w:div>
    <w:div w:id="1729844203">
      <w:bodyDiv w:val="1"/>
      <w:marLeft w:val="0"/>
      <w:marRight w:val="0"/>
      <w:marTop w:val="0"/>
      <w:marBottom w:val="0"/>
      <w:divBdr>
        <w:top w:val="none" w:sz="0" w:space="0" w:color="auto"/>
        <w:left w:val="none" w:sz="0" w:space="0" w:color="auto"/>
        <w:bottom w:val="none" w:sz="0" w:space="0" w:color="auto"/>
        <w:right w:val="none" w:sz="0" w:space="0" w:color="auto"/>
      </w:divBdr>
    </w:div>
    <w:div w:id="1968506345">
      <w:bodyDiv w:val="1"/>
      <w:marLeft w:val="0"/>
      <w:marRight w:val="0"/>
      <w:marTop w:val="0"/>
      <w:marBottom w:val="0"/>
      <w:divBdr>
        <w:top w:val="none" w:sz="0" w:space="0" w:color="auto"/>
        <w:left w:val="none" w:sz="0" w:space="0" w:color="auto"/>
        <w:bottom w:val="none" w:sz="0" w:space="0" w:color="auto"/>
        <w:right w:val="none" w:sz="0" w:space="0" w:color="auto"/>
      </w:divBdr>
    </w:div>
    <w:div w:id="19992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mit.edu/~sipser/boo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773C-8979-4A61-9FB4-E449A235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العدد :</vt:lpstr>
      <vt:lpstr>العدد :</vt:lpstr>
    </vt:vector>
  </TitlesOfParts>
  <Company>Hewlett-Packard</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العدد :</dc:title>
  <dc:creator>Ashraf</dc:creator>
  <cp:lastModifiedBy>shalynar@outlook.com</cp:lastModifiedBy>
  <cp:revision>2</cp:revision>
  <cp:lastPrinted>2019-05-02T05:56:00Z</cp:lastPrinted>
  <dcterms:created xsi:type="dcterms:W3CDTF">2019-06-24T21:14:00Z</dcterms:created>
  <dcterms:modified xsi:type="dcterms:W3CDTF">2019-06-24T21:14:00Z</dcterms:modified>
</cp:coreProperties>
</file>