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71" w:rsidRPr="004546A0" w:rsidRDefault="005909EA" w:rsidP="002B6CE2">
      <w:pPr>
        <w:tabs>
          <w:tab w:val="left" w:pos="7540"/>
        </w:tabs>
        <w:spacing w:before="120" w:after="120" w:line="276" w:lineRule="auto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r w:rsidRPr="004546A0">
        <w:rPr>
          <w:b/>
          <w:color w:val="000000"/>
          <w:sz w:val="28"/>
          <w:szCs w:val="28"/>
          <w:rtl/>
        </w:rPr>
        <w:t>وصف مقرر (</w:t>
      </w:r>
      <w:r w:rsidR="002B6CE2" w:rsidRPr="004546A0">
        <w:rPr>
          <w:rFonts w:hint="cs"/>
          <w:b/>
          <w:color w:val="000000"/>
          <w:sz w:val="28"/>
          <w:szCs w:val="28"/>
          <w:rtl/>
        </w:rPr>
        <w:t xml:space="preserve">التصميم المنطقي </w:t>
      </w:r>
      <w:r w:rsidRPr="004546A0">
        <w:rPr>
          <w:b/>
          <w:color w:val="000000"/>
          <w:sz w:val="28"/>
          <w:szCs w:val="28"/>
          <w:rtl/>
        </w:rPr>
        <w:t>)</w:t>
      </w:r>
    </w:p>
    <w:tbl>
      <w:tblPr>
        <w:tblStyle w:val="a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754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وصف المقرر</w:t>
            </w:r>
          </w:p>
        </w:tc>
      </w:tr>
      <w:tr w:rsidR="009F7D71" w:rsidRPr="004546A0">
        <w:tc>
          <w:tcPr>
            <w:tcW w:w="9040" w:type="dxa"/>
          </w:tcPr>
          <w:p w:rsidR="002B6CE2" w:rsidRPr="004546A0" w:rsidRDefault="005909EA" w:rsidP="002B6CE2">
            <w:pPr>
              <w:tabs>
                <w:tab w:val="left" w:pos="754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يهدف هذا المقرر إلى إعطاء الطالب الفهم الواسع عن 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التصميم المنطقي</w:t>
            </w:r>
            <w:r w:rsidR="002B6CE2" w:rsidRPr="004546A0">
              <w:rPr>
                <w:color w:val="000000"/>
                <w:sz w:val="28"/>
                <w:szCs w:val="28"/>
              </w:rPr>
              <w:t xml:space="preserve"> (Logic Design) </w:t>
            </w:r>
            <w:r w:rsidRPr="004546A0">
              <w:rPr>
                <w:color w:val="000000"/>
                <w:sz w:val="28"/>
                <w:szCs w:val="28"/>
                <w:rtl/>
              </w:rPr>
              <w:t>ومجالات</w:t>
            </w:r>
            <w:r w:rsidR="002B6CE2" w:rsidRPr="004546A0">
              <w:rPr>
                <w:rFonts w:hint="cs"/>
                <w:color w:val="000000"/>
                <w:sz w:val="28"/>
                <w:szCs w:val="28"/>
                <w:rtl/>
              </w:rPr>
              <w:t xml:space="preserve"> ا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ُستخدم الدوائر الرقمية في تصميم نظم كالحواسيب الرقمية</w:t>
            </w:r>
            <w:r w:rsidR="002B6CE2" w:rsidRPr="004546A0">
              <w:rPr>
                <w:color w:val="000000"/>
                <w:sz w:val="28"/>
                <w:szCs w:val="28"/>
              </w:rPr>
              <w:t xml:space="preserve"> (digital computers) 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والآلات الحاسبة الإلكترونيـة</w:t>
            </w:r>
            <w:r w:rsidR="002B6CE2" w:rsidRPr="004546A0">
              <w:rPr>
                <w:color w:val="000000"/>
                <w:sz w:val="28"/>
                <w:szCs w:val="28"/>
              </w:rPr>
              <w:t xml:space="preserve"> (electronic calculators) 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ومعدات الاتصال الرقمية وتطبيقات أخرى عديدة تتطلب معدات رقمية إلكترونية</w:t>
            </w:r>
            <w:r w:rsidR="002B6CE2" w:rsidRPr="004546A0">
              <w:rPr>
                <w:color w:val="000000"/>
                <w:sz w:val="28"/>
                <w:szCs w:val="28"/>
              </w:rPr>
              <w:t>.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a0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7"/>
        <w:gridCol w:w="5883"/>
      </w:tblGrid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1. المؤسسة التعليمية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وزارة التعليم العالي والبحث العلمي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2. القسم الجامعي/المركز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الحاسبات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3. اسم/رمز المقرر</w:t>
            </w:r>
          </w:p>
        </w:tc>
        <w:tc>
          <w:tcPr>
            <w:tcW w:w="5883" w:type="dxa"/>
            <w:vAlign w:val="center"/>
          </w:tcPr>
          <w:p w:rsidR="009F7D71" w:rsidRPr="004546A0" w:rsidRDefault="002B6C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46A0">
              <w:rPr>
                <w:b/>
                <w:bCs/>
                <w:color w:val="000000"/>
                <w:sz w:val="28"/>
                <w:szCs w:val="28"/>
                <w:rtl/>
              </w:rPr>
              <w:t>التصميم المنطقي</w:t>
            </w:r>
            <w:r w:rsidRPr="004546A0">
              <w:rPr>
                <w:b/>
                <w:bCs/>
                <w:color w:val="000000"/>
                <w:sz w:val="28"/>
                <w:szCs w:val="28"/>
              </w:rPr>
              <w:t xml:space="preserve"> (Logic Design)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4. البرامج التي يدخل فيها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مادة دراسية مشتركة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5. أشكال الحضور المتاحة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اسبوعيا / نظري و عملي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bookmarkStart w:id="2" w:name="_30j0zll" w:colFirst="0" w:colLast="0"/>
            <w:bookmarkEnd w:id="2"/>
            <w:r w:rsidRPr="004546A0">
              <w:rPr>
                <w:b/>
                <w:color w:val="000000"/>
                <w:sz w:val="28"/>
                <w:szCs w:val="28"/>
                <w:rtl/>
              </w:rPr>
              <w:t>6. الفصل/السنة</w:t>
            </w:r>
          </w:p>
        </w:tc>
        <w:tc>
          <w:tcPr>
            <w:tcW w:w="5883" w:type="dxa"/>
            <w:vAlign w:val="center"/>
          </w:tcPr>
          <w:p w:rsidR="009F7D71" w:rsidRPr="004546A0" w:rsidRDefault="005909EA" w:rsidP="002B6CE2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الفصل الاول</w:t>
            </w:r>
            <w:r w:rsidR="002B6CE2" w:rsidRPr="004546A0">
              <w:rPr>
                <w:rFonts w:hint="cs"/>
                <w:color w:val="000000"/>
                <w:sz w:val="28"/>
                <w:szCs w:val="28"/>
                <w:rtl/>
              </w:rPr>
              <w:t xml:space="preserve"> والفصل الثاني 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/</w:t>
            </w:r>
            <w:r w:rsidR="002B6CE2" w:rsidRPr="004546A0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السنة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7. عدد الساعات الدراسية (الكلي)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نظري: 2 ساعة/أسبوع</w:t>
            </w:r>
          </w:p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عملي: 2 ساعة/أسبوع</w:t>
            </w:r>
          </w:p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عدد الساعات الدراسية الكلي : 60 ساعة/فصل  / </w:t>
            </w:r>
            <w:r w:rsidRPr="004546A0">
              <w:rPr>
                <w:b/>
                <w:bCs/>
                <w:color w:val="000000"/>
                <w:sz w:val="28"/>
                <w:szCs w:val="28"/>
                <w:rtl/>
              </w:rPr>
              <w:t xml:space="preserve">15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أسبوع لكل فصل 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8. تاريخ إعداد هذا الوصف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كانون الثاني/2018</w:t>
            </w:r>
          </w:p>
        </w:tc>
      </w:tr>
      <w:tr w:rsidR="009F7D71" w:rsidRPr="004546A0">
        <w:tc>
          <w:tcPr>
            <w:tcW w:w="9040" w:type="dxa"/>
            <w:gridSpan w:val="2"/>
            <w:shd w:val="clear" w:color="auto" w:fill="BFBFBF"/>
            <w:vAlign w:val="bottom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9. أهداف المقرر</w:t>
            </w:r>
          </w:p>
        </w:tc>
      </w:tr>
      <w:tr w:rsidR="009F7D71" w:rsidRPr="004546A0">
        <w:tc>
          <w:tcPr>
            <w:tcW w:w="9040" w:type="dxa"/>
            <w:gridSpan w:val="2"/>
            <w:shd w:val="clear" w:color="auto" w:fill="FFFFFF"/>
          </w:tcPr>
          <w:p w:rsidR="009F7D71" w:rsidRPr="004546A0" w:rsidRDefault="00B24EE1" w:rsidP="00B24EE1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  <w:rtl/>
              </w:rPr>
            </w:pPr>
            <w:r w:rsidRPr="004546A0">
              <w:rPr>
                <w:sz w:val="28"/>
                <w:szCs w:val="28"/>
                <w:rtl/>
              </w:rPr>
              <w:t>يهدف هذا المقرر إلى تعريف الطالب بأساسيات المنطق الرقمي ودوال الجبر البولي كما يتضمن المقرر تصـميم الـدوائر المنطقية التجميعية والمتتابعة</w:t>
            </w:r>
            <w:r w:rsidRPr="004546A0">
              <w:rPr>
                <w:rFonts w:hint="cs"/>
                <w:sz w:val="28"/>
                <w:szCs w:val="28"/>
                <w:rtl/>
              </w:rPr>
              <w:t xml:space="preserve"> ويمكن للمقرر ان يزود الطالب بالمعلمات التالية </w:t>
            </w:r>
            <w:r w:rsidR="005909EA" w:rsidRPr="004546A0">
              <w:rPr>
                <w:color w:val="000000"/>
                <w:sz w:val="28"/>
                <w:szCs w:val="28"/>
                <w:rtl/>
              </w:rPr>
              <w:t>:</w:t>
            </w:r>
          </w:p>
          <w:p w:rsidR="00B24EE1" w:rsidRPr="004546A0" w:rsidRDefault="00B24EE1" w:rsidP="00B24EE1">
            <w:pPr>
              <w:pStyle w:val="ListParagraph"/>
              <w:numPr>
                <w:ilvl w:val="0"/>
                <w:numId w:val="3"/>
              </w:num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rFonts w:hint="cs"/>
                <w:sz w:val="28"/>
                <w:szCs w:val="28"/>
                <w:rtl/>
              </w:rPr>
              <w:t>أ</w:t>
            </w:r>
            <w:r w:rsidRPr="004546A0">
              <w:rPr>
                <w:sz w:val="28"/>
                <w:szCs w:val="28"/>
                <w:rtl/>
              </w:rPr>
              <w:t>عطاء الطالب تغطية متوازنة</w:t>
            </w:r>
            <w:r w:rsidRPr="004546A0">
              <w:rPr>
                <w:rFonts w:hint="cs"/>
                <w:sz w:val="28"/>
                <w:szCs w:val="28"/>
                <w:rtl/>
              </w:rPr>
              <w:t xml:space="preserve"> للتصميم المنطقي .</w:t>
            </w:r>
          </w:p>
          <w:p w:rsidR="00B24EE1" w:rsidRPr="004546A0" w:rsidRDefault="00B24EE1" w:rsidP="00B24EE1">
            <w:pPr>
              <w:pStyle w:val="ListParagraph"/>
              <w:numPr>
                <w:ilvl w:val="0"/>
                <w:numId w:val="3"/>
              </w:num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sz w:val="28"/>
                <w:szCs w:val="28"/>
                <w:rtl/>
              </w:rPr>
              <w:t>تصميم الدوائر المنطقية التجميعية والمتتابعة</w:t>
            </w:r>
            <w:r w:rsidRPr="004546A0">
              <w:rPr>
                <w:rFonts w:hint="cs"/>
                <w:sz w:val="28"/>
                <w:szCs w:val="28"/>
                <w:rtl/>
              </w:rPr>
              <w:t>.</w:t>
            </w:r>
          </w:p>
          <w:p w:rsidR="009F7D71" w:rsidRPr="004546A0" w:rsidRDefault="00B24EE1" w:rsidP="00B24EE1">
            <w:pPr>
              <w:pStyle w:val="ListParagraph"/>
              <w:numPr>
                <w:ilvl w:val="0"/>
                <w:numId w:val="3"/>
              </w:num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sz w:val="28"/>
                <w:szCs w:val="28"/>
                <w:rtl/>
              </w:rPr>
              <w:t>يتضمن المقرر المواضيع التالية (نظام الأرقام، الشفرة الثنائية، جبر بـولي،المعـادلات المنطقيـة وتبسـيطها، المسجلات، العدادات، تصميم وتنفيذ دوائر رقمية واختبارها</w:t>
            </w:r>
            <w:r w:rsidRPr="004546A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546A0">
              <w:rPr>
                <w:sz w:val="28"/>
                <w:szCs w:val="28"/>
              </w:rPr>
              <w:t>.</w:t>
            </w:r>
          </w:p>
        </w:tc>
      </w:tr>
    </w:tbl>
    <w:p w:rsidR="009F7D71" w:rsidRPr="004546A0" w:rsidRDefault="009F7D7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</w:rPr>
      </w:pPr>
    </w:p>
    <w:p w:rsidR="009F7D71" w:rsidRPr="004546A0" w:rsidRDefault="009F7D7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</w:rPr>
      </w:pPr>
    </w:p>
    <w:p w:rsidR="00B24EE1" w:rsidRPr="004546A0" w:rsidRDefault="00B24EE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</w:rPr>
      </w:pPr>
    </w:p>
    <w:p w:rsidR="00B24EE1" w:rsidRPr="004546A0" w:rsidRDefault="00B24EE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</w:rPr>
      </w:pPr>
    </w:p>
    <w:p w:rsidR="009F7D71" w:rsidRPr="004546A0" w:rsidRDefault="009F7D7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</w:rPr>
      </w:pPr>
    </w:p>
    <w:tbl>
      <w:tblPr>
        <w:tblStyle w:val="a1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Cs/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>10. مخرجات التعلم وطرائق التعليم والتعلم والتقييم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 w:rsidP="00B24EE1">
            <w:pPr>
              <w:pStyle w:val="ListParagraph"/>
              <w:numPr>
                <w:ilvl w:val="0"/>
                <w:numId w:val="7"/>
              </w:numPr>
              <w:tabs>
                <w:tab w:val="left" w:pos="5860"/>
              </w:tabs>
              <w:spacing w:before="120" w:after="120"/>
              <w:rPr>
                <w:color w:val="000000" w:themeColor="text1"/>
                <w:sz w:val="28"/>
                <w:szCs w:val="28"/>
                <w:rtl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>المعرفة والفهم</w:t>
            </w:r>
            <w:r w:rsidR="00B24EE1" w:rsidRPr="004546A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4EE1" w:rsidRPr="004546A0" w:rsidRDefault="00B24EE1" w:rsidP="00B24EE1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>التعريف بالنظام الثنائي و طريقه التحويلات من وإليه و التعرف على بعض انظمه العد الاخرى التعرف الى البوابات المنطقيه و استخدامها في تمثل الاقترانات الجبريه التعرف على بعض الدوائر الرقميه المستعمله في الحياة العمليه التعريف بطريقه تحليل و رسم الدوائر المنطقيه تعلم كيفيه تصميم بعض الدوائر المنطقيه و كيفيه ادخالها الى انظمه حياتيه</w:t>
            </w:r>
            <w:r w:rsidRPr="004546A0">
              <w:rPr>
                <w:bCs/>
                <w:color w:val="000000" w:themeColor="text1"/>
                <w:sz w:val="28"/>
                <w:szCs w:val="28"/>
              </w:rPr>
              <w:t xml:space="preserve"> .</w:t>
            </w:r>
          </w:p>
        </w:tc>
      </w:tr>
      <w:tr w:rsidR="009F7D71" w:rsidRPr="004546A0">
        <w:trPr>
          <w:trHeight w:val="2600"/>
        </w:trPr>
        <w:tc>
          <w:tcPr>
            <w:tcW w:w="9040" w:type="dxa"/>
          </w:tcPr>
          <w:p w:rsidR="009F7D71" w:rsidRPr="004546A0" w:rsidRDefault="005909EA">
            <w:pPr>
              <w:spacing w:before="120" w:after="120"/>
              <w:ind w:left="360" w:hanging="78"/>
              <w:rPr>
                <w:bCs/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 xml:space="preserve">ب-  المهارات الخاصة بالموضوع </w:t>
            </w:r>
          </w:p>
          <w:p w:rsidR="004546A0" w:rsidRDefault="00B24EE1" w:rsidP="00573F1E">
            <w:pPr>
              <w:ind w:left="1132" w:hanging="520"/>
              <w:jc w:val="both"/>
              <w:rPr>
                <w:color w:val="000000" w:themeColor="text1"/>
                <w:sz w:val="28"/>
                <w:szCs w:val="28"/>
                <w:rtl/>
              </w:rPr>
            </w:pPr>
            <w:r w:rsidRPr="004546A0">
              <w:rPr>
                <w:rFonts w:hint="cs"/>
                <w:color w:val="000000" w:themeColor="text1"/>
                <w:sz w:val="28"/>
                <w:szCs w:val="28"/>
                <w:rtl/>
              </w:rPr>
              <w:t>ب</w:t>
            </w:r>
            <w:r w:rsidR="00573F1E">
              <w:rPr>
                <w:color w:val="000000" w:themeColor="text1"/>
                <w:sz w:val="28"/>
                <w:szCs w:val="28"/>
              </w:rPr>
              <w:t>1</w:t>
            </w:r>
            <w:r w:rsidRPr="004546A0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Pr="004546A0">
              <w:rPr>
                <w:color w:val="000000" w:themeColor="text1"/>
                <w:sz w:val="28"/>
                <w:szCs w:val="28"/>
                <w:rtl/>
              </w:rPr>
              <w:t xml:space="preserve"> القدرة علي الدوائر المتتابعة كالعدادات والسجلات</w:t>
            </w:r>
            <w:r w:rsidRPr="004546A0">
              <w:rPr>
                <w:color w:val="000000" w:themeColor="text1"/>
                <w:sz w:val="28"/>
                <w:szCs w:val="28"/>
              </w:rPr>
              <w:t>.</w:t>
            </w:r>
          </w:p>
          <w:p w:rsidR="004546A0" w:rsidRDefault="004546A0" w:rsidP="00573F1E">
            <w:pPr>
              <w:ind w:left="1132" w:hanging="520"/>
              <w:jc w:val="both"/>
              <w:rPr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IQ"/>
              </w:rPr>
              <w:t>ب</w:t>
            </w:r>
            <w:r w:rsidR="00573F1E">
              <w:rPr>
                <w:color w:val="000000" w:themeColor="text1"/>
                <w:sz w:val="28"/>
                <w:szCs w:val="28"/>
                <w:lang w:bidi="ar-IQ"/>
              </w:rPr>
              <w:t>2</w:t>
            </w:r>
            <w:r w:rsidRPr="004546A0">
              <w:rPr>
                <w:color w:val="000000" w:themeColor="text1"/>
                <w:sz w:val="28"/>
                <w:szCs w:val="28"/>
                <w:lang w:bidi="ar-IQ"/>
              </w:rPr>
              <w:t>-</w:t>
            </w:r>
            <w:r w:rsidRPr="004546A0">
              <w:rPr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</w:rPr>
              <w:t xml:space="preserve">  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التصميم الأمثل 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للدارات التركيبية ,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 منطق البوابات المتعددة ، وأجهزة فك التشفير ، وذاكرة للقراءة فقط ، أو في ضوء الحقيقة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</w:rPr>
              <w:t xml:space="preserve"> PLAs 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>الجدول كلمة أو وصفا للتطبيق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</w:rPr>
              <w:t>.</w:t>
            </w:r>
            <w:r w:rsidRPr="004546A0">
              <w:rPr>
                <w:rStyle w:val="apple-converted-space"/>
                <w:rFonts w:ascii="-webkit-monospace" w:hAnsi="-webkit-monospace" w:cs="Arabic Transparent"/>
                <w:color w:val="000000" w:themeColor="text1"/>
                <w:sz w:val="28"/>
                <w:szCs w:val="28"/>
              </w:rPr>
              <w:t> </w:t>
            </w:r>
          </w:p>
          <w:p w:rsidR="004546A0" w:rsidRPr="004546A0" w:rsidRDefault="004546A0" w:rsidP="00573F1E">
            <w:pPr>
              <w:ind w:left="1132" w:hanging="520"/>
              <w:jc w:val="both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ب</w:t>
            </w:r>
            <w:r w:rsidR="00573F1E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</w:rPr>
              <w:t>3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-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</w:rPr>
              <w:t xml:space="preserve">   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التصميم الأمثل 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للشبكات المنطقؤية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ال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>متزامن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ة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ال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>تتابع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>ي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ة التي تستخدم 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 xml:space="preserve">اقلاب من نوع </w:t>
            </w:r>
            <w:r w:rsidRPr="004546A0">
              <w:rPr>
                <w:rStyle w:val="apple-style-span"/>
                <w:rFonts w:cs="Arabic Transparent"/>
                <w:color w:val="000000" w:themeColor="text1"/>
                <w:sz w:val="28"/>
                <w:szCs w:val="28"/>
              </w:rPr>
              <w:t>R-S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</w:rPr>
              <w:t xml:space="preserve">JK </w:t>
            </w:r>
            <w:r w:rsidRPr="004546A0">
              <w:rPr>
                <w:rStyle w:val="apple-style-span"/>
                <w:rFonts w:ascii="-webkit-monospace" w:hAnsi="-webkit-monospace" w:cs="Arabic Transparent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4546A0">
              <w:rPr>
                <w:rStyle w:val="apple-style-span"/>
                <w:rFonts w:ascii="-webkit-monospace" w:hAnsi="-webkit-monospace" w:cs="Arabic Transparent" w:hint="cs"/>
                <w:color w:val="000000" w:themeColor="text1"/>
                <w:sz w:val="28"/>
                <w:szCs w:val="28"/>
                <w:rtl/>
              </w:rPr>
              <w:t xml:space="preserve">أو </w:t>
            </w:r>
            <w:r w:rsidRPr="004546A0">
              <w:rPr>
                <w:rStyle w:val="apple-style-span"/>
                <w:rFonts w:cs="Arabic Transparent"/>
                <w:color w:val="000000" w:themeColor="text1"/>
                <w:sz w:val="28"/>
                <w:szCs w:val="28"/>
              </w:rPr>
              <w:t xml:space="preserve">D </w:t>
            </w:r>
            <w:r w:rsidRPr="004546A0">
              <w:rPr>
                <w:rStyle w:val="apple-style-span"/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 وذلك بإعطاء جداول الحقيقة والمخطط البياني للشبكة المنطقية .</w:t>
            </w:r>
          </w:p>
          <w:p w:rsidR="004546A0" w:rsidRPr="004546A0" w:rsidRDefault="004546A0">
            <w:pPr>
              <w:ind w:left="1132" w:hanging="5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7D71" w:rsidRPr="004546A0" w:rsidRDefault="009F7D71" w:rsidP="00B24E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التعليم والتعلم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bookmarkStart w:id="3" w:name="1fob9te" w:colFirst="0" w:colLast="0"/>
            <w:bookmarkStart w:id="4" w:name="3znysh7" w:colFirst="0" w:colLast="0"/>
            <w:bookmarkEnd w:id="3"/>
            <w:bookmarkEnd w:id="4"/>
            <w:r w:rsidRPr="004546A0">
              <w:rPr>
                <w:color w:val="000000"/>
                <w:sz w:val="28"/>
                <w:szCs w:val="28"/>
                <w:rtl/>
              </w:rPr>
              <w:t>محاضرات نظرية، تجارب المختبر العملية، المناقشة والحوار، العصف الذهني، الأمثلة والمسائل المستخدمة لتحقيق الأهداف.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  <w:rtl/>
              </w:rPr>
            </w:pPr>
            <w:bookmarkStart w:id="5" w:name="3dy6vkm" w:colFirst="0" w:colLast="0"/>
            <w:bookmarkStart w:id="6" w:name="2et92p0" w:colFirst="0" w:colLast="0"/>
            <w:bookmarkStart w:id="7" w:name="tyjcwt" w:colFirst="0" w:colLast="0"/>
            <w:bookmarkEnd w:id="5"/>
            <w:bookmarkEnd w:id="6"/>
            <w:bookmarkEnd w:id="7"/>
            <w:r w:rsidRPr="004546A0">
              <w:rPr>
                <w:color w:val="000000"/>
                <w:sz w:val="28"/>
                <w:szCs w:val="28"/>
                <w:rtl/>
              </w:rPr>
              <w:t>امتحانات يومية، امتحانات مفاجئة، امتحانات موثقة، امتحانات فصلية، امتحانات نهائية، أسئلة ومناقشات شفهية أثناء المحاضرات، واجبات بيتية.</w:t>
            </w:r>
          </w:p>
          <w:p w:rsidR="00BB6CDD" w:rsidRDefault="00BB6CDD" w:rsidP="00BB6CDD">
            <w:pPr>
              <w:tabs>
                <w:tab w:val="left" w:pos="5860"/>
              </w:tabs>
              <w:spacing w:before="120" w:after="120"/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105FEE">
              <w:rPr>
                <w:rFonts w:cs="AL-Mohanad" w:hint="cs"/>
                <w:color w:val="000000"/>
                <w:sz w:val="28"/>
                <w:szCs w:val="28"/>
                <w:rtl/>
              </w:rPr>
              <w:t>درجة السعي للكورس : 50 درجة .</w:t>
            </w:r>
          </w:p>
          <w:p w:rsidR="00BB6CDD" w:rsidRPr="00105FEE" w:rsidRDefault="00BB6CDD" w:rsidP="00BB6CDD">
            <w:pPr>
              <w:tabs>
                <w:tab w:val="left" w:pos="5860"/>
              </w:tabs>
              <w:spacing w:before="120" w:after="120"/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105FEE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درجة الامتحان النظري النهائي : 50 درجة   </w:t>
            </w:r>
          </w:p>
          <w:p w:rsidR="00BB6CDD" w:rsidRPr="004546A0" w:rsidRDefault="00BB6CDD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7D71" w:rsidRPr="004546A0">
        <w:trPr>
          <w:trHeight w:val="2340"/>
        </w:trPr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lastRenderedPageBreak/>
              <w:t>ج- مهارات التفكير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ج1-  تطوير قدرة الطالب للعمل على أداء الواجبات وتسليمها في الموعد المقرر. 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ج2- التفكير المنطقي وايجاد الطرق في مهارة التحليل.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ج4-  زيادة قابلية الطالب ومهار ته في بناء نظم ذكية لها القدرة على الاستنتاج وايجاد حلول مناسبة.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التعليم والتعلم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1- توظيف قابلية التدريسي وخبرته في إيصال المادة العلمية للطالب واشعار الطالب باهمية الوقت.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4- المناقشات المستمرة في جميع تطبيقات الذكاء الاصطناعي الموجودة في المجتمع.  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امتحانات مفاجئة، امتحانات موثقة، امتحانات فصلية، امتحانات نهائية، أسئلة ومناقشات شفهية أثناء المحاضرات، واجبات بيتية.</w:t>
            </w:r>
          </w:p>
        </w:tc>
      </w:tr>
      <w:tr w:rsidR="009F7D71" w:rsidRPr="004546A0">
        <w:trPr>
          <w:trHeight w:val="3160"/>
        </w:trPr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د- المهارات  العامة والمنقولة ( المهارات الأخرى المتعلقة بقابلية التوظيف والتطور الشخصي)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د1- زيادة التواصل بين الأفراد، الأمر الذي يسهم في بناء مجتمع التعلم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د3- تنمية الجوانب المهارية لدى الطلاب 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د4- تعلم تحديد الأولويات الصحيحة لأي مشكلة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د5- تنمية احترام الوقت والزمن في انجاز وتنفيذ الأعمال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د6- تنمية روح التنافس الشريف بين مجموعات العمل سعياً لجودة العمل والتميز والتنوع في الأداء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د7- تطوير روح الخلق والإبداع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د8- تنمية تقدير العمل وتحمل المسؤولية والالتزام.</w:t>
            </w: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2"/>
        <w:bidiVisual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1396"/>
        <w:gridCol w:w="1620"/>
        <w:gridCol w:w="3221"/>
        <w:gridCol w:w="1134"/>
        <w:gridCol w:w="1135"/>
      </w:tblGrid>
      <w:tr w:rsidR="009F7D71" w:rsidRPr="004546A0">
        <w:tc>
          <w:tcPr>
            <w:tcW w:w="9462" w:type="dxa"/>
            <w:gridSpan w:val="6"/>
            <w:shd w:val="clear" w:color="auto" w:fill="BFBFBF"/>
          </w:tcPr>
          <w:p w:rsidR="009F7D71" w:rsidRPr="004546A0" w:rsidRDefault="005909EA" w:rsidP="00BD7294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lastRenderedPageBreak/>
              <w:t>11. بنية المقرر</w:t>
            </w:r>
            <w:r w:rsidR="008A42F0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A42F0" w:rsidRPr="00BD7294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كورس </w:t>
            </w:r>
            <w:r w:rsidR="00BD7294" w:rsidRPr="00BD7294">
              <w:rPr>
                <w:rFonts w:hint="cs"/>
                <w:bCs/>
                <w:color w:val="000000"/>
                <w:sz w:val="28"/>
                <w:szCs w:val="28"/>
                <w:rtl/>
              </w:rPr>
              <w:t>الثاني</w:t>
            </w:r>
            <w:r w:rsidR="00BD729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A42F0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9F7D71" w:rsidRPr="004546A0" w:rsidTr="00573F1E">
        <w:tc>
          <w:tcPr>
            <w:tcW w:w="956" w:type="dxa"/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1396" w:type="dxa"/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3221" w:type="dxa"/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35" w:type="dxa"/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طريقة التقييم</w:t>
            </w:r>
          </w:p>
        </w:tc>
      </w:tr>
      <w:tr w:rsidR="008A42F0" w:rsidRPr="004546A0" w:rsidTr="00573F1E">
        <w:trPr>
          <w:trHeight w:val="960"/>
        </w:trPr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 w:val="restart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كما مذكور في الفقرة 10أ</w:t>
            </w:r>
          </w:p>
        </w:tc>
        <w:tc>
          <w:tcPr>
            <w:tcW w:w="3221" w:type="dxa"/>
          </w:tcPr>
          <w:p w:rsidR="008A42F0" w:rsidRPr="00F51628" w:rsidRDefault="008A42F0" w:rsidP="008A42F0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</w:rPr>
              <w:t>Lecture 1</w:t>
            </w:r>
            <w:r w:rsidRPr="00F51628">
              <w:rPr>
                <w:rFonts w:hint="cs"/>
                <w:color w:val="0D0D0D"/>
                <w:sz w:val="28"/>
                <w:szCs w:val="28"/>
                <w:rtl/>
              </w:rPr>
              <w:t>:</w:t>
            </w:r>
            <w:r w:rsidRPr="00F51628">
              <w:rPr>
                <w:color w:val="0D0D0D"/>
                <w:sz w:val="28"/>
                <w:szCs w:val="28"/>
              </w:rPr>
              <w:t xml:space="preserve"> combinational logic gate</w:t>
            </w:r>
          </w:p>
        </w:tc>
        <w:tc>
          <w:tcPr>
            <w:tcW w:w="1134" w:type="dxa"/>
            <w:vMerge w:val="restart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bookmarkStart w:id="8" w:name="4d34og8" w:colFirst="0" w:colLast="0"/>
            <w:bookmarkStart w:id="9" w:name="1t3h5sf" w:colFirst="0" w:colLast="0"/>
            <w:bookmarkEnd w:id="8"/>
            <w:bookmarkEnd w:id="9"/>
            <w:r w:rsidRPr="004546A0">
              <w:rPr>
                <w:color w:val="000000"/>
                <w:sz w:val="28"/>
                <w:szCs w:val="28"/>
                <w:rtl/>
              </w:rPr>
              <w:t>محاضرات نظرية، تجارب المختبر العملية، المناقشة والحوار، العصف الذهني، الأمثلة والمسائل المستخدمة لتحقيق الأهداف</w:t>
            </w:r>
          </w:p>
        </w:tc>
        <w:tc>
          <w:tcPr>
            <w:tcW w:w="1135" w:type="dxa"/>
            <w:vMerge w:val="restart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2s8eyo1" w:colFirst="0" w:colLast="0"/>
            <w:bookmarkEnd w:id="10"/>
            <w:r w:rsidRPr="004546A0">
              <w:rPr>
                <w:color w:val="000000"/>
                <w:sz w:val="28"/>
                <w:szCs w:val="28"/>
                <w:rtl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</w:rPr>
              <w:t>Lectur</w:t>
            </w:r>
            <w:r w:rsidRPr="00F51628">
              <w:rPr>
                <w:rFonts w:hint="eastAsia"/>
                <w:color w:val="0D0D0D"/>
                <w:sz w:val="28"/>
                <w:szCs w:val="28"/>
              </w:rPr>
              <w:t>e</w:t>
            </w:r>
            <w:r w:rsidRPr="00F51628">
              <w:rPr>
                <w:color w:val="0D0D0D"/>
                <w:sz w:val="28"/>
                <w:szCs w:val="28"/>
              </w:rPr>
              <w:t xml:space="preserve"> 2</w:t>
            </w:r>
            <w:r w:rsidRPr="00F51628">
              <w:rPr>
                <w:rFonts w:hint="eastAsia"/>
                <w:color w:val="0D0D0D"/>
                <w:sz w:val="28"/>
                <w:szCs w:val="28"/>
              </w:rPr>
              <w:t>:</w:t>
            </w:r>
            <w:r w:rsidRPr="00F51628">
              <w:rPr>
                <w:color w:val="0D0D0D"/>
                <w:sz w:val="28"/>
                <w:szCs w:val="28"/>
              </w:rPr>
              <w:t xml:space="preserve">  Full adder and Subtracted 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3: Encoders and Decoders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  <w:lang w:eastAsia="zh-CN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4: multiplexer and de-multiplexer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  <w:lang w:eastAsia="zh-CN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5</w:t>
            </w:r>
            <w:r w:rsidRPr="00F51628">
              <w:rPr>
                <w:rFonts w:hint="cs"/>
                <w:color w:val="0D0D0D"/>
                <w:sz w:val="28"/>
                <w:szCs w:val="28"/>
                <w:rtl/>
                <w:lang w:eastAsia="zh-CN"/>
              </w:rPr>
              <w:t>:</w:t>
            </w:r>
            <w:r w:rsidRPr="00F51628">
              <w:rPr>
                <w:color w:val="0D0D0D"/>
                <w:sz w:val="28"/>
                <w:szCs w:val="28"/>
                <w:lang w:eastAsia="zh-CN"/>
              </w:rPr>
              <w:t xml:space="preserve"> </w:t>
            </w:r>
            <w:r w:rsidRPr="00F51628">
              <w:rPr>
                <w:b/>
                <w:bCs/>
                <w:color w:val="0D0D0D"/>
                <w:sz w:val="28"/>
                <w:szCs w:val="28"/>
              </w:rPr>
              <w:t xml:space="preserve">S-R , D, T </w:t>
            </w:r>
            <w:r w:rsidRPr="00F51628">
              <w:rPr>
                <w:color w:val="0D0D0D"/>
                <w:sz w:val="28"/>
                <w:szCs w:val="28"/>
                <w:lang w:eastAsia="zh-CN"/>
              </w:rPr>
              <w:t>Flip Flops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6 :</w:t>
            </w:r>
            <w:r w:rsidRPr="00F51628">
              <w:rPr>
                <w:b/>
                <w:bCs/>
                <w:color w:val="0D0D0D"/>
                <w:sz w:val="28"/>
                <w:szCs w:val="28"/>
              </w:rPr>
              <w:t xml:space="preserve"> J-k </w:t>
            </w:r>
            <w:r w:rsidRPr="00F51628">
              <w:rPr>
                <w:color w:val="0D0D0D"/>
                <w:sz w:val="28"/>
                <w:szCs w:val="28"/>
                <w:lang w:eastAsia="zh-CN"/>
              </w:rPr>
              <w:t>Flip Flops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7 :</w:t>
            </w:r>
            <w:r w:rsidRPr="00F51628">
              <w:rPr>
                <w:b/>
                <w:bCs/>
                <w:color w:val="0D0D0D"/>
                <w:sz w:val="28"/>
                <w:szCs w:val="28"/>
              </w:rPr>
              <w:t xml:space="preserve"> </w:t>
            </w:r>
            <w:r w:rsidRPr="00F51628">
              <w:rPr>
                <w:color w:val="0D0D0D"/>
                <w:sz w:val="28"/>
                <w:szCs w:val="28"/>
              </w:rPr>
              <w:t>Shift Register-1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b/>
                <w:bCs/>
                <w:color w:val="FF0000"/>
                <w:sz w:val="28"/>
                <w:szCs w:val="28"/>
              </w:rPr>
              <w:t xml:space="preserve">1st month exam 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pStyle w:val="Default"/>
              <w:rPr>
                <w:b/>
                <w:bCs/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</w:rPr>
              <w:t>Lecture 8: Shift Register-2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A42F0" w:rsidRPr="004546A0" w:rsidTr="00573F1E">
        <w:tc>
          <w:tcPr>
            <w:tcW w:w="95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_17dp8vu" w:colFirst="0" w:colLast="0"/>
            <w:bookmarkEnd w:id="11"/>
            <w:r>
              <w:rPr>
                <w:rFonts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396" w:type="dxa"/>
          </w:tcPr>
          <w:p w:rsidR="008A42F0" w:rsidRPr="004546A0" w:rsidRDefault="008A42F0" w:rsidP="008A42F0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8A42F0" w:rsidRPr="00F51628" w:rsidRDefault="008A42F0" w:rsidP="008A42F0">
            <w:pPr>
              <w:pStyle w:val="Default"/>
              <w:rPr>
                <w:color w:val="0D0D0D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</w:rPr>
              <w:t>Lecture 9: synchronous. Counters</w:t>
            </w:r>
          </w:p>
        </w:tc>
        <w:tc>
          <w:tcPr>
            <w:tcW w:w="1134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8A42F0" w:rsidRPr="004546A0" w:rsidRDefault="008A42F0" w:rsidP="008A4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573F1E">
        <w:tc>
          <w:tcPr>
            <w:tcW w:w="95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39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BD7294" w:rsidRPr="00F51628" w:rsidRDefault="00BD7294" w:rsidP="00BD7294">
            <w:pPr>
              <w:pStyle w:val="Default"/>
              <w:rPr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</w:rPr>
              <w:t xml:space="preserve">Lecture 10: asynchronous Counters </w:t>
            </w:r>
          </w:p>
        </w:tc>
        <w:tc>
          <w:tcPr>
            <w:tcW w:w="1134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573F1E">
        <w:tc>
          <w:tcPr>
            <w:tcW w:w="95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39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BD7294" w:rsidRPr="00F51628" w:rsidRDefault="00BD7294" w:rsidP="00BD7294">
            <w:pPr>
              <w:pStyle w:val="Default"/>
              <w:rPr>
                <w:b/>
                <w:bCs/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</w:rPr>
              <w:t xml:space="preserve">Lecture 11: Read only Memory </w:t>
            </w:r>
          </w:p>
        </w:tc>
        <w:tc>
          <w:tcPr>
            <w:tcW w:w="1134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573F1E">
        <w:tc>
          <w:tcPr>
            <w:tcW w:w="95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39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BD7294" w:rsidRPr="00F51628" w:rsidRDefault="00BD7294" w:rsidP="00BD7294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Pr="00F51628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nd</w:t>
            </w:r>
            <w:r w:rsidRPr="00F51628">
              <w:rPr>
                <w:b/>
                <w:bCs/>
                <w:color w:val="FF0000"/>
                <w:sz w:val="28"/>
                <w:szCs w:val="28"/>
              </w:rPr>
              <w:t xml:space="preserve">   month exam</w:t>
            </w:r>
          </w:p>
        </w:tc>
        <w:tc>
          <w:tcPr>
            <w:tcW w:w="1134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573F1E">
        <w:tc>
          <w:tcPr>
            <w:tcW w:w="95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139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BD7294" w:rsidRPr="00F51628" w:rsidRDefault="00BD7294" w:rsidP="00BD7294">
            <w:pPr>
              <w:pStyle w:val="Default"/>
              <w:rPr>
                <w:color w:val="0D0D0D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</w:rPr>
              <w:t xml:space="preserve">Review </w:t>
            </w:r>
          </w:p>
        </w:tc>
        <w:tc>
          <w:tcPr>
            <w:tcW w:w="1134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573F1E">
        <w:tc>
          <w:tcPr>
            <w:tcW w:w="956" w:type="dxa"/>
          </w:tcPr>
          <w:p w:rsidR="00BD7294" w:rsidRDefault="00BD7294" w:rsidP="00BD7294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396" w:type="dxa"/>
          </w:tcPr>
          <w:p w:rsidR="00BD7294" w:rsidRPr="004546A0" w:rsidRDefault="00BD7294" w:rsidP="00BD7294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620" w:type="dxa"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1" w:type="dxa"/>
          </w:tcPr>
          <w:p w:rsidR="00BD7294" w:rsidRPr="00F51628" w:rsidRDefault="00BD7294" w:rsidP="00BD7294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51628">
              <w:rPr>
                <w:b/>
                <w:bCs/>
                <w:color w:val="FF0000"/>
                <w:sz w:val="28"/>
                <w:szCs w:val="28"/>
              </w:rPr>
              <w:t xml:space="preserve">Final exam </w:t>
            </w:r>
          </w:p>
        </w:tc>
        <w:tc>
          <w:tcPr>
            <w:tcW w:w="1134" w:type="dxa"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BD7294" w:rsidRPr="004546A0" w:rsidRDefault="00BD7294" w:rsidP="00BD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p w:rsidR="009F7D71" w:rsidRPr="004546A0" w:rsidRDefault="009F7D71">
      <w:pPr>
        <w:rPr>
          <w:color w:val="000000"/>
          <w:sz w:val="28"/>
          <w:szCs w:val="28"/>
        </w:rPr>
      </w:pPr>
    </w:p>
    <w:p w:rsidR="009F7D71" w:rsidRPr="004546A0" w:rsidRDefault="009F7D71">
      <w:pPr>
        <w:rPr>
          <w:color w:val="000000"/>
          <w:sz w:val="28"/>
          <w:szCs w:val="28"/>
        </w:rPr>
      </w:pPr>
    </w:p>
    <w:p w:rsidR="009F7D71" w:rsidRPr="004546A0" w:rsidRDefault="009F7D71">
      <w:pPr>
        <w:rPr>
          <w:color w:val="000000"/>
          <w:sz w:val="28"/>
          <w:szCs w:val="28"/>
        </w:rPr>
      </w:pPr>
    </w:p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3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6163"/>
      </w:tblGrid>
      <w:tr w:rsidR="009F7D71" w:rsidRPr="004546A0">
        <w:tc>
          <w:tcPr>
            <w:tcW w:w="9040" w:type="dxa"/>
            <w:gridSpan w:val="2"/>
            <w:shd w:val="clear" w:color="auto" w:fill="BFBFBF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bookmarkStart w:id="12" w:name="26in1rg" w:colFirst="0" w:colLast="0"/>
            <w:bookmarkStart w:id="13" w:name="3rdcrjn" w:colFirst="0" w:colLast="0"/>
            <w:bookmarkEnd w:id="12"/>
            <w:bookmarkEnd w:id="13"/>
            <w:r w:rsidRPr="004546A0">
              <w:rPr>
                <w:b/>
                <w:color w:val="000000"/>
                <w:sz w:val="28"/>
                <w:szCs w:val="28"/>
                <w:rtl/>
              </w:rPr>
              <w:lastRenderedPageBreak/>
              <w:t>12. البنية التحتية</w:t>
            </w:r>
          </w:p>
        </w:tc>
      </w:tr>
      <w:tr w:rsidR="00BD7294" w:rsidRPr="004546A0" w:rsidTr="007A1C96">
        <w:tc>
          <w:tcPr>
            <w:tcW w:w="2877" w:type="dxa"/>
            <w:shd w:val="clear" w:color="auto" w:fill="BFBFBF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القراءات المطلوبة: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النصوص الأساسية 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كتب المقرر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أخرى     </w:t>
            </w:r>
          </w:p>
        </w:tc>
        <w:tc>
          <w:tcPr>
            <w:tcW w:w="6163" w:type="dxa"/>
          </w:tcPr>
          <w:p w:rsidR="00BD7294" w:rsidRDefault="00BD7294" w:rsidP="00BD7294">
            <w:pPr>
              <w:bidi w:val="0"/>
              <w:ind w:left="360"/>
              <w:jc w:val="lowKashida"/>
              <w:rPr>
                <w:sz w:val="28"/>
                <w:szCs w:val="28"/>
                <w:rtl/>
              </w:rPr>
            </w:pPr>
            <w:bookmarkStart w:id="14" w:name="35nkun2" w:colFirst="0" w:colLast="0"/>
            <w:bookmarkStart w:id="15" w:name="lnxbz9" w:colFirst="0" w:colLast="0"/>
            <w:bookmarkEnd w:id="14"/>
            <w:bookmarkEnd w:id="15"/>
            <w:r w:rsidRPr="000B3794">
              <w:rPr>
                <w:sz w:val="28"/>
                <w:szCs w:val="28"/>
              </w:rPr>
              <w:t>Digital Principles and Design, Donald D. Givone, Mc.Graw-Hill, 2003</w:t>
            </w:r>
          </w:p>
          <w:p w:rsidR="00BD7294" w:rsidRPr="00BD7294" w:rsidRDefault="00BD7294" w:rsidP="00BD7294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BD7294">
              <w:rPr>
                <w:sz w:val="28"/>
                <w:szCs w:val="28"/>
              </w:rPr>
              <w:t>Digital design system, Ramaswary P.,ventus</w:t>
            </w:r>
            <w:r w:rsidRPr="00BD729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D7294">
              <w:rPr>
                <w:sz w:val="28"/>
                <w:szCs w:val="28"/>
              </w:rPr>
              <w:t>publishing,2011</w:t>
            </w:r>
          </w:p>
          <w:p w:rsidR="00BD7294" w:rsidRPr="000B3794" w:rsidRDefault="00BD7294" w:rsidP="00BD7294">
            <w:pPr>
              <w:bidi w:val="0"/>
              <w:ind w:left="360"/>
              <w:jc w:val="lowKashida"/>
              <w:rPr>
                <w:rFonts w:ascii="Arabic Typesetting" w:hAnsi="Arabic Typesetting" w:cs="Arabic Typesetting"/>
                <w:sz w:val="28"/>
                <w:szCs w:val="28"/>
                <w:lang w:bidi="ar-IQ"/>
              </w:rPr>
            </w:pPr>
            <w:r w:rsidRPr="000B3794">
              <w:rPr>
                <w:sz w:val="28"/>
                <w:szCs w:val="28"/>
              </w:rPr>
              <w:t>Internet lectures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note </w:t>
            </w:r>
          </w:p>
        </w:tc>
      </w:tr>
      <w:tr w:rsidR="00BD7294" w:rsidRPr="004546A0">
        <w:tc>
          <w:tcPr>
            <w:tcW w:w="2877" w:type="dxa"/>
            <w:shd w:val="clear" w:color="auto" w:fill="BFBFBF"/>
            <w:vAlign w:val="center"/>
          </w:tcPr>
          <w:p w:rsidR="00BD7294" w:rsidRPr="004546A0" w:rsidRDefault="00BD7294" w:rsidP="00BD7294">
            <w:pPr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63" w:type="dxa"/>
            <w:vAlign w:val="center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المواقع الالكترونية الرصينة. </w:t>
            </w:r>
          </w:p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مواقع ذكاء اصطناعي </w:t>
            </w:r>
          </w:p>
        </w:tc>
      </w:tr>
      <w:tr w:rsidR="00BD7294" w:rsidRPr="004546A0">
        <w:tc>
          <w:tcPr>
            <w:tcW w:w="2877" w:type="dxa"/>
            <w:shd w:val="clear" w:color="auto" w:fill="BFBFBF"/>
            <w:vAlign w:val="center"/>
          </w:tcPr>
          <w:p w:rsidR="00BD7294" w:rsidRPr="004546A0" w:rsidRDefault="00BD7294" w:rsidP="00BD7294">
            <w:pPr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63" w:type="dxa"/>
            <w:vAlign w:val="center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التدريب العملي ومشاريع بحوث التخرج.</w:t>
            </w: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4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0"/>
        <w:gridCol w:w="5480"/>
      </w:tblGrid>
      <w:tr w:rsidR="009F7D71" w:rsidRPr="004546A0"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13. القبول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bookmarkStart w:id="16" w:name="_1ksv4uv" w:colFirst="0" w:colLast="0"/>
            <w:bookmarkEnd w:id="16"/>
            <w:r w:rsidRPr="004546A0">
              <w:rPr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النجاح من المرحلة الدراسية السابقة.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أقل عدد من الطلبة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لا يوجد تحديد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أكبر عدد من الطلبة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50</w:t>
            </w:r>
          </w:p>
        </w:tc>
      </w:tr>
      <w:bookmarkEnd w:id="1"/>
    </w:tbl>
    <w:p w:rsidR="009F7D71" w:rsidRPr="004546A0" w:rsidRDefault="009F7D71">
      <w:pPr>
        <w:rPr>
          <w:color w:val="000000"/>
          <w:sz w:val="28"/>
          <w:szCs w:val="28"/>
        </w:rPr>
      </w:pPr>
    </w:p>
    <w:sectPr w:rsidR="009F7D71" w:rsidRPr="004546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49" w:right="1418" w:bottom="851" w:left="1418" w:header="680" w:footer="567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65" w:rsidRDefault="00425265">
      <w:r>
        <w:separator/>
      </w:r>
    </w:p>
  </w:endnote>
  <w:endnote w:type="continuationSeparator" w:id="0">
    <w:p w:rsidR="00425265" w:rsidRDefault="0042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monospace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0"/>
        <w:szCs w:val="10"/>
      </w:rPr>
    </w:pPr>
  </w:p>
  <w:tbl>
    <w:tblPr>
      <w:tblStyle w:val="a6"/>
      <w:bidiVisual/>
      <w:tblW w:w="10743" w:type="dxa"/>
      <w:jc w:val="center"/>
      <w:tblLayout w:type="fixed"/>
      <w:tblLook w:val="0000" w:firstRow="0" w:lastRow="0" w:firstColumn="0" w:lastColumn="0" w:noHBand="0" w:noVBand="0"/>
    </w:tblPr>
    <w:tblGrid>
      <w:gridCol w:w="3581"/>
      <w:gridCol w:w="3581"/>
      <w:gridCol w:w="3581"/>
    </w:tblGrid>
    <w:tr w:rsidR="009F7D71">
      <w:trPr>
        <w:jc w:val="center"/>
      </w:trPr>
      <w:tc>
        <w:tcPr>
          <w:tcW w:w="10743" w:type="dxa"/>
          <w:gridSpan w:val="3"/>
          <w:tcBorders>
            <w:top w:val="single" w:sz="4" w:space="0" w:color="000000"/>
          </w:tcBorders>
          <w:shd w:val="clear" w:color="auto" w:fill="auto"/>
        </w:tcPr>
        <w:p w:rsidR="009F7D71" w:rsidRDefault="009F7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10"/>
              <w:szCs w:val="10"/>
            </w:rPr>
          </w:pPr>
        </w:p>
      </w:tc>
    </w:tr>
    <w:tr w:rsidR="009F7D71">
      <w:trPr>
        <w:jc w:val="center"/>
      </w:trPr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  <w:rtl/>
            </w:rPr>
            <w:t>البــريد الألكتروني :</w:t>
          </w:r>
        </w:p>
      </w:tc>
      <w:tc>
        <w:tcPr>
          <w:tcW w:w="3581" w:type="dxa"/>
          <w:shd w:val="clear" w:color="auto" w:fill="auto"/>
        </w:tcPr>
        <w:p w:rsidR="009F7D71" w:rsidRDefault="00573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2"/>
              <w:szCs w:val="22"/>
            </w:rPr>
            <w:t>shaker</w:t>
          </w:r>
          <w:r w:rsidR="005909EA">
            <w:rPr>
              <w:b/>
              <w:color w:val="000000"/>
              <w:sz w:val="22"/>
              <w:szCs w:val="22"/>
            </w:rPr>
            <w:t>@utq.edu.iq</w:t>
          </w: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 xml:space="preserve">Email     :                    </w:t>
          </w:r>
        </w:p>
      </w:tc>
    </w:tr>
    <w:tr w:rsidR="009F7D71">
      <w:trPr>
        <w:jc w:val="center"/>
      </w:trPr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  <w:rtl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www. utq.edu.iq</w:t>
          </w: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2"/>
              <w:szCs w:val="22"/>
            </w:rPr>
            <w:t>Web site :</w:t>
          </w:r>
        </w:p>
      </w:tc>
    </w:tr>
  </w:tbl>
  <w:p w:rsidR="009F7D71" w:rsidRDefault="005909EA" w:rsidP="00573F1E">
    <w:pPr>
      <w:pBdr>
        <w:top w:val="nil"/>
        <w:left w:val="nil"/>
        <w:bottom w:val="nil"/>
        <w:right w:val="nil"/>
        <w:between w:val="nil"/>
      </w:pBdr>
      <w:tabs>
        <w:tab w:val="left" w:pos="1564"/>
        <w:tab w:val="center" w:pos="5102"/>
      </w:tabs>
      <w:rPr>
        <w:b/>
        <w:color w:val="000000"/>
        <w:szCs w:val="24"/>
      </w:rPr>
    </w:pPr>
    <w:r>
      <w:rPr>
        <w:b/>
        <w:color w:val="000000"/>
        <w:sz w:val="23"/>
        <w:szCs w:val="23"/>
      </w:rPr>
      <w:fldChar w:fldCharType="begin"/>
    </w:r>
    <w:r>
      <w:rPr>
        <w:b/>
        <w:color w:val="000000"/>
        <w:sz w:val="23"/>
        <w:szCs w:val="23"/>
      </w:rPr>
      <w:instrText>PAGE</w:instrText>
    </w:r>
    <w:r>
      <w:rPr>
        <w:b/>
        <w:color w:val="000000"/>
        <w:sz w:val="23"/>
        <w:szCs w:val="23"/>
      </w:rPr>
      <w:fldChar w:fldCharType="separate"/>
    </w:r>
    <w:r w:rsidR="005B134B">
      <w:rPr>
        <w:b/>
        <w:noProof/>
        <w:color w:val="000000"/>
        <w:sz w:val="23"/>
        <w:szCs w:val="23"/>
        <w:rtl/>
      </w:rPr>
      <w:t>1</w:t>
    </w:r>
    <w:r>
      <w:rPr>
        <w:b/>
        <w:color w:val="000000"/>
        <w:sz w:val="23"/>
        <w:szCs w:val="23"/>
      </w:rPr>
      <w:fldChar w:fldCharType="end"/>
    </w:r>
    <w:r>
      <w:rPr>
        <w:b/>
        <w:color w:val="000000"/>
        <w:sz w:val="23"/>
        <w:szCs w:val="23"/>
      </w:rPr>
      <w:tab/>
    </w:r>
    <w:r>
      <w:rPr>
        <w:b/>
        <w:color w:val="000000"/>
        <w:szCs w:val="24"/>
      </w:rPr>
      <w:t>2019-05-</w:t>
    </w:r>
    <w:r w:rsidR="00573F1E">
      <w:rPr>
        <w:b/>
        <w:color w:val="000000"/>
        <w:szCs w:val="24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65" w:rsidRDefault="00425265">
      <w:r>
        <w:separator/>
      </w:r>
    </w:p>
  </w:footnote>
  <w:footnote w:type="continuationSeparator" w:id="0">
    <w:p w:rsidR="00425265" w:rsidRDefault="0042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8"/>
        <w:szCs w:val="28"/>
      </w:rPr>
    </w:pPr>
  </w:p>
  <w:tbl>
    <w:tblPr>
      <w:tblStyle w:val="a5"/>
      <w:bidiVisual/>
      <w:tblW w:w="10671" w:type="dxa"/>
      <w:jc w:val="center"/>
      <w:tblLayout w:type="fixed"/>
      <w:tblLook w:val="0000" w:firstRow="0" w:lastRow="0" w:firstColumn="0" w:lastColumn="0" w:noHBand="0" w:noVBand="0"/>
    </w:tblPr>
    <w:tblGrid>
      <w:gridCol w:w="4245"/>
      <w:gridCol w:w="2226"/>
      <w:gridCol w:w="4200"/>
    </w:tblGrid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5909EA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5909EA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5909EA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909EA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909E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5909EA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425265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425265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425265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15.95pt;margin-top:.85pt;width:179.05pt;height:12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" strokecolor="white [3212]">
                    <v:textbox>
                      <w:txbxContent>
                        <w:p w:rsidR="007F5069" w:rsidRPr="007F5069" w:rsidRDefault="005909EA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5909EA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909EA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909E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5909EA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B010E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B010E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B010E3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26" w:type="dxa"/>
          <w:vMerge w:val="restart"/>
          <w:shd w:val="clear" w:color="auto" w:fill="auto"/>
          <w:vAlign w:val="center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69216</wp:posOffset>
                </wp:positionH>
                <wp:positionV relativeFrom="paragraph">
                  <wp:posOffset>-1261744</wp:posOffset>
                </wp:positionV>
                <wp:extent cx="1276350" cy="1352550"/>
                <wp:effectExtent l="0" t="0" r="0" b="0"/>
                <wp:wrapSquare wrapText="bothSides" distT="0" distB="0" distL="114300" distR="11430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00" w:type="dxa"/>
          <w:shd w:val="clear" w:color="auto" w:fill="auto"/>
          <w:vAlign w:val="center"/>
        </w:tcPr>
        <w:p w:rsidR="009F7D71" w:rsidRDefault="005909EA">
          <w:pPr>
            <w:rPr>
              <w:b/>
              <w:sz w:val="23"/>
              <w:szCs w:val="2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72391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5909E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5909E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5909E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909E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5909E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5" o:spid="_x0000_s1027" type="#_x0000_t202" style="position:absolute;left:0;text-align:left;margin-left:5.7pt;margin-top:1.6pt;width:205pt;height:12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" strokecolor="white [3212]">
                    <v:textbox>
                      <w:txbxContent>
                        <w:p w:rsidR="00F771AA" w:rsidRPr="008B3E3A" w:rsidRDefault="005909E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5909E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5909E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F771AA" w:rsidRPr="005017F7" w:rsidRDefault="005909E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5909E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400"/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rPr>
              <w:b/>
              <w:sz w:val="20"/>
              <w:szCs w:val="20"/>
            </w:rPr>
          </w:pPr>
        </w:p>
      </w:tc>
    </w:tr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420"/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80"/>
        <w:jc w:val="center"/>
      </w:trPr>
      <w:tc>
        <w:tcPr>
          <w:tcW w:w="10671" w:type="dxa"/>
          <w:gridSpan w:val="3"/>
          <w:tcBorders>
            <w:bottom w:val="single" w:sz="4" w:space="0" w:color="000000"/>
          </w:tcBorders>
          <w:shd w:val="clear" w:color="auto" w:fill="auto"/>
          <w:vAlign w:val="center"/>
        </w:tcPr>
        <w:p w:rsidR="009F7D71" w:rsidRDefault="009F7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6"/>
              <w:szCs w:val="6"/>
            </w:rPr>
          </w:pPr>
        </w:p>
      </w:tc>
    </w:tr>
  </w:tbl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3C8"/>
    <w:multiLevelType w:val="hybridMultilevel"/>
    <w:tmpl w:val="53F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CEC"/>
    <w:multiLevelType w:val="hybridMultilevel"/>
    <w:tmpl w:val="D8A82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43DC7"/>
    <w:multiLevelType w:val="multilevel"/>
    <w:tmpl w:val="60F03082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EBB"/>
    <w:multiLevelType w:val="multilevel"/>
    <w:tmpl w:val="9F2C0C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2B9"/>
    <w:multiLevelType w:val="multilevel"/>
    <w:tmpl w:val="DC0E7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4644"/>
    <w:multiLevelType w:val="multilevel"/>
    <w:tmpl w:val="C5D4DF66"/>
    <w:lvl w:ilvl="0">
      <w:start w:val="1"/>
      <w:numFmt w:val="decimal"/>
      <w:lvlText w:val="%1."/>
      <w:lvlJc w:val="left"/>
      <w:pPr>
        <w:ind w:left="925" w:hanging="360"/>
      </w:pPr>
    </w:lvl>
    <w:lvl w:ilvl="1">
      <w:start w:val="1"/>
      <w:numFmt w:val="lowerLetter"/>
      <w:lvlText w:val="%2."/>
      <w:lvlJc w:val="left"/>
      <w:pPr>
        <w:ind w:left="1645" w:hanging="360"/>
      </w:pPr>
    </w:lvl>
    <w:lvl w:ilvl="2">
      <w:start w:val="1"/>
      <w:numFmt w:val="lowerRoman"/>
      <w:lvlText w:val="%3."/>
      <w:lvlJc w:val="right"/>
      <w:pPr>
        <w:ind w:left="2365" w:hanging="180"/>
      </w:pPr>
    </w:lvl>
    <w:lvl w:ilvl="3">
      <w:start w:val="1"/>
      <w:numFmt w:val="decimal"/>
      <w:lvlText w:val="%4."/>
      <w:lvlJc w:val="left"/>
      <w:pPr>
        <w:ind w:left="3085" w:hanging="360"/>
      </w:pPr>
    </w:lvl>
    <w:lvl w:ilvl="4">
      <w:start w:val="1"/>
      <w:numFmt w:val="lowerLetter"/>
      <w:lvlText w:val="%5."/>
      <w:lvlJc w:val="left"/>
      <w:pPr>
        <w:ind w:left="3805" w:hanging="360"/>
      </w:pPr>
    </w:lvl>
    <w:lvl w:ilvl="5">
      <w:start w:val="1"/>
      <w:numFmt w:val="lowerRoman"/>
      <w:lvlText w:val="%6."/>
      <w:lvlJc w:val="right"/>
      <w:pPr>
        <w:ind w:left="4525" w:hanging="180"/>
      </w:pPr>
    </w:lvl>
    <w:lvl w:ilvl="6">
      <w:start w:val="1"/>
      <w:numFmt w:val="decimal"/>
      <w:lvlText w:val="%7."/>
      <w:lvlJc w:val="left"/>
      <w:pPr>
        <w:ind w:left="5245" w:hanging="360"/>
      </w:pPr>
    </w:lvl>
    <w:lvl w:ilvl="7">
      <w:start w:val="1"/>
      <w:numFmt w:val="lowerLetter"/>
      <w:lvlText w:val="%8."/>
      <w:lvlJc w:val="left"/>
      <w:pPr>
        <w:ind w:left="5965" w:hanging="360"/>
      </w:pPr>
    </w:lvl>
    <w:lvl w:ilvl="8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6C6C2918"/>
    <w:multiLevelType w:val="multilevel"/>
    <w:tmpl w:val="4D6CAC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38E8"/>
    <w:multiLevelType w:val="multilevel"/>
    <w:tmpl w:val="93DCC1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30240B"/>
    <w:multiLevelType w:val="hybridMultilevel"/>
    <w:tmpl w:val="CA8A9196"/>
    <w:lvl w:ilvl="0" w:tplc="1A50CC5E">
      <w:start w:val="1"/>
      <w:numFmt w:val="arabicAlpha"/>
      <w:lvlText w:val="%1-"/>
      <w:lvlJc w:val="left"/>
      <w:pPr>
        <w:ind w:left="641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71"/>
    <w:rsid w:val="000A2777"/>
    <w:rsid w:val="001135A0"/>
    <w:rsid w:val="002B6CE2"/>
    <w:rsid w:val="003C3B2B"/>
    <w:rsid w:val="00425265"/>
    <w:rsid w:val="004546A0"/>
    <w:rsid w:val="00573F1E"/>
    <w:rsid w:val="005909EA"/>
    <w:rsid w:val="005B134B"/>
    <w:rsid w:val="008A42F0"/>
    <w:rsid w:val="009F3FA8"/>
    <w:rsid w:val="009F7D71"/>
    <w:rsid w:val="00B010E3"/>
    <w:rsid w:val="00B24EE1"/>
    <w:rsid w:val="00B97F72"/>
    <w:rsid w:val="00BB6CDD"/>
    <w:rsid w:val="00BD7294"/>
    <w:rsid w:val="00E571DF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DF2DC-8637-402C-8CDC-321DE2AE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rPr>
      <w:szCs w:val="1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rPr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rsid w:val="004546A0"/>
  </w:style>
  <w:style w:type="character" w:customStyle="1" w:styleId="apple-style-span">
    <w:name w:val="apple-style-span"/>
    <w:rsid w:val="004546A0"/>
  </w:style>
  <w:style w:type="paragraph" w:styleId="NormalWeb">
    <w:name w:val="Normal (Web)"/>
    <w:basedOn w:val="Normal"/>
    <w:uiPriority w:val="99"/>
    <w:unhideWhenUsed/>
    <w:rsid w:val="00BB6CDD"/>
    <w:pPr>
      <w:bidi w:val="0"/>
      <w:spacing w:before="100" w:beforeAutospacing="1" w:after="100" w:afterAutospacing="1"/>
    </w:pPr>
    <w:rPr>
      <w:rFonts w:eastAsia="SimSun"/>
      <w:szCs w:val="24"/>
    </w:rPr>
  </w:style>
  <w:style w:type="paragraph" w:customStyle="1" w:styleId="Default">
    <w:name w:val="Default"/>
    <w:rsid w:val="008A42F0"/>
    <w:pPr>
      <w:autoSpaceDE w:val="0"/>
      <w:autoSpaceDN w:val="0"/>
      <w:bidi w:val="0"/>
      <w:adjustRightInd w:val="0"/>
    </w:pPr>
    <w:rPr>
      <w:rFonts w:eastAsia="SimSu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</dc:creator>
  <cp:lastModifiedBy>shalynar@outlook.com</cp:lastModifiedBy>
  <cp:revision>2</cp:revision>
  <dcterms:created xsi:type="dcterms:W3CDTF">2019-06-24T20:57:00Z</dcterms:created>
  <dcterms:modified xsi:type="dcterms:W3CDTF">2019-06-24T20:57:00Z</dcterms:modified>
</cp:coreProperties>
</file>