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77" w:rsidRPr="002B5E6E" w:rsidRDefault="00B730D1" w:rsidP="00FD537A">
      <w:pPr>
        <w:tabs>
          <w:tab w:val="left" w:pos="7540"/>
        </w:tabs>
        <w:spacing w:before="120" w:after="120" w:line="276" w:lineRule="auto"/>
        <w:jc w:val="center"/>
        <w:rPr>
          <w:b/>
          <w:bCs/>
          <w:color w:val="000000" w:themeColor="text1"/>
          <w:sz w:val="32"/>
          <w:szCs w:val="32"/>
          <w:rtl/>
          <w:lang w:bidi="ar-IQ"/>
        </w:rPr>
      </w:pPr>
      <w:bookmarkStart w:id="0" w:name="_GoBack"/>
      <w:r w:rsidRPr="002B5E6E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 xml:space="preserve">وصف </w:t>
      </w:r>
      <w:r w:rsidR="00E02020" w:rsidRPr="002B5E6E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مقرر</w:t>
      </w:r>
      <w:r w:rsidR="00C13342" w:rsidRPr="002B5E6E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 xml:space="preserve"> (</w:t>
      </w:r>
      <w:r w:rsidR="00FD537A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تصميم مترجمات</w:t>
      </w:r>
      <w:r w:rsidR="00C13342" w:rsidRPr="002B5E6E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)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2B5E6E" w:rsidRPr="002B5E6E" w:rsidTr="00C13342">
        <w:tc>
          <w:tcPr>
            <w:tcW w:w="9286" w:type="dxa"/>
            <w:shd w:val="clear" w:color="auto" w:fill="BFBFBF" w:themeFill="background1" w:themeFillShade="BF"/>
          </w:tcPr>
          <w:p w:rsidR="00E02020" w:rsidRPr="002B5E6E" w:rsidRDefault="00E02020" w:rsidP="00A1251F">
            <w:pPr>
              <w:tabs>
                <w:tab w:val="left" w:pos="754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وصف المقرر</w:t>
            </w:r>
          </w:p>
        </w:tc>
      </w:tr>
      <w:tr w:rsidR="00E02020" w:rsidRPr="002B5E6E" w:rsidTr="00C13342">
        <w:tc>
          <w:tcPr>
            <w:tcW w:w="9286" w:type="dxa"/>
          </w:tcPr>
          <w:p w:rsidR="00E02020" w:rsidRPr="002B5E6E" w:rsidRDefault="00BD4BFA" w:rsidP="00330CB0">
            <w:pPr>
              <w:tabs>
                <w:tab w:val="left" w:pos="7540"/>
              </w:tabs>
              <w:spacing w:before="120" w:after="120"/>
              <w:jc w:val="both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يهدف هذا المقرر إلى إعطاء الطالب الفهم الواسع </w:t>
            </w:r>
            <w:r w:rsidR="00330CB0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عن </w:t>
            </w:r>
            <w:r w:rsidR="00FD537A" w:rsidRPr="00FD537A">
              <w:rPr>
                <w:color w:val="000000" w:themeColor="text1"/>
                <w:szCs w:val="24"/>
                <w:rtl/>
                <w:lang w:bidi="ar-IQ"/>
              </w:rPr>
              <w:t>تصميم مترجمات</w:t>
            </w:r>
            <w:r w:rsidR="00FD537A" w:rsidRPr="00FD537A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</w:t>
            </w:r>
            <w:r w:rsidR="00A36D6D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ومجالات تطبيقه</w:t>
            </w:r>
            <w:r w:rsidR="00330CB0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واليات </w:t>
            </w:r>
            <w:r w:rsidR="003E2736">
              <w:rPr>
                <w:rFonts w:hint="cs"/>
                <w:color w:val="000000" w:themeColor="text1"/>
                <w:szCs w:val="24"/>
                <w:rtl/>
                <w:lang w:bidi="ar-IQ"/>
              </w:rPr>
              <w:t>الاستدلال</w:t>
            </w:r>
            <w:r w:rsidR="00330CB0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المتمثلة </w:t>
            </w:r>
            <w:r w:rsidR="00E578A4" w:rsidRPr="00E578A4">
              <w:rPr>
                <w:color w:val="000000" w:themeColor="text1"/>
                <w:szCs w:val="24"/>
                <w:rtl/>
                <w:lang w:bidi="ar-IQ"/>
              </w:rPr>
              <w:t xml:space="preserve">تليها نظرة عامة على المراحل وهياكل البيانات المرتبطة بالتجميع. سيتم تغطية المواضيع بما في ذلك التحليل </w:t>
            </w:r>
            <w:r w:rsidR="00E578A4" w:rsidRPr="00E578A4">
              <w:rPr>
                <w:rFonts w:hint="cs"/>
                <w:color w:val="000000" w:themeColor="text1"/>
                <w:szCs w:val="24"/>
                <w:rtl/>
                <w:lang w:bidi="ar-IQ"/>
              </w:rPr>
              <w:t>المعجمي،</w:t>
            </w:r>
            <w:r w:rsidR="00E578A4" w:rsidRPr="00E578A4">
              <w:rPr>
                <w:color w:val="000000" w:themeColor="text1"/>
                <w:szCs w:val="24"/>
                <w:rtl/>
                <w:lang w:bidi="ar-IQ"/>
              </w:rPr>
              <w:t xml:space="preserve"> وتقنيات </w:t>
            </w:r>
            <w:r w:rsidR="00E578A4" w:rsidRPr="00E578A4">
              <w:rPr>
                <w:rFonts w:hint="cs"/>
                <w:color w:val="000000" w:themeColor="text1"/>
                <w:szCs w:val="24"/>
                <w:rtl/>
                <w:lang w:bidi="ar-IQ"/>
              </w:rPr>
              <w:t>التحليل،</w:t>
            </w:r>
            <w:r w:rsidR="00E578A4" w:rsidRPr="00E578A4">
              <w:rPr>
                <w:color w:val="000000" w:themeColor="text1"/>
                <w:szCs w:val="24"/>
                <w:rtl/>
                <w:lang w:bidi="ar-IQ"/>
              </w:rPr>
              <w:t xml:space="preserve"> وجداول </w:t>
            </w:r>
            <w:r w:rsidR="00E578A4" w:rsidRPr="00E578A4">
              <w:rPr>
                <w:rFonts w:hint="cs"/>
                <w:color w:val="000000" w:themeColor="text1"/>
                <w:szCs w:val="24"/>
                <w:rtl/>
                <w:lang w:bidi="ar-IQ"/>
              </w:rPr>
              <w:t>الرموز،</w:t>
            </w:r>
            <w:r w:rsidR="00E578A4" w:rsidRPr="00E578A4">
              <w:rPr>
                <w:color w:val="000000" w:themeColor="text1"/>
                <w:szCs w:val="24"/>
                <w:rtl/>
                <w:lang w:bidi="ar-IQ"/>
              </w:rPr>
              <w:t xml:space="preserve"> وتخصيص وقت التشغيل </w:t>
            </w:r>
            <w:r w:rsidR="00E578A4" w:rsidRPr="00E578A4">
              <w:rPr>
                <w:rFonts w:hint="cs"/>
                <w:color w:val="000000" w:themeColor="text1"/>
                <w:szCs w:val="24"/>
                <w:rtl/>
                <w:lang w:bidi="ar-IQ"/>
              </w:rPr>
              <w:t>للتخزين،</w:t>
            </w:r>
            <w:r w:rsidR="00E578A4" w:rsidRPr="00E578A4">
              <w:rPr>
                <w:color w:val="000000" w:themeColor="text1"/>
                <w:szCs w:val="24"/>
                <w:rtl/>
                <w:lang w:bidi="ar-IQ"/>
              </w:rPr>
              <w:t xml:space="preserve"> والروتين </w:t>
            </w:r>
            <w:r w:rsidR="00E578A4" w:rsidRPr="00E578A4">
              <w:rPr>
                <w:rFonts w:hint="cs"/>
                <w:color w:val="000000" w:themeColor="text1"/>
                <w:szCs w:val="24"/>
                <w:rtl/>
                <w:lang w:bidi="ar-IQ"/>
              </w:rPr>
              <w:t>الدلالي،</w:t>
            </w:r>
            <w:r w:rsidR="00E578A4" w:rsidRPr="00E578A4">
              <w:rPr>
                <w:color w:val="000000" w:themeColor="text1"/>
                <w:szCs w:val="24"/>
                <w:rtl/>
                <w:lang w:bidi="ar-IQ"/>
              </w:rPr>
              <w:t xml:space="preserve"> وإنشاء </w:t>
            </w:r>
            <w:r w:rsidR="00E578A4" w:rsidRPr="00E578A4">
              <w:rPr>
                <w:rFonts w:hint="cs"/>
                <w:color w:val="000000" w:themeColor="text1"/>
                <w:szCs w:val="24"/>
                <w:rtl/>
                <w:lang w:bidi="ar-IQ"/>
              </w:rPr>
              <w:t>الشفرة،</w:t>
            </w:r>
            <w:r w:rsidR="00E578A4" w:rsidRPr="00E578A4">
              <w:rPr>
                <w:color w:val="000000" w:themeColor="text1"/>
                <w:szCs w:val="24"/>
                <w:rtl/>
                <w:lang w:bidi="ar-IQ"/>
              </w:rPr>
              <w:t xml:space="preserve"> والتحسين مع سلسلة من المشاريع المخصصة لتوضيح القضايا العملية.</w:t>
            </w:r>
            <w:r w:rsidR="00FD537A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</w:t>
            </w:r>
          </w:p>
        </w:tc>
      </w:tr>
    </w:tbl>
    <w:p w:rsidR="00E02020" w:rsidRPr="002B5E6E" w:rsidRDefault="00E02020" w:rsidP="00E02020">
      <w:pPr>
        <w:tabs>
          <w:tab w:val="left" w:pos="7540"/>
        </w:tabs>
        <w:spacing w:before="120" w:after="120" w:line="276" w:lineRule="auto"/>
        <w:rPr>
          <w:b/>
          <w:bCs/>
          <w:color w:val="000000" w:themeColor="text1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5883"/>
      </w:tblGrid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1. المؤسسة التعليمية</w:t>
            </w:r>
          </w:p>
        </w:tc>
        <w:tc>
          <w:tcPr>
            <w:tcW w:w="6062" w:type="dxa"/>
            <w:vAlign w:val="center"/>
          </w:tcPr>
          <w:p w:rsidR="000D011D" w:rsidRPr="002B5E6E" w:rsidRDefault="000D011D" w:rsidP="00A1251F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وزارة التعليم العالي والبحث العلمي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2. القسم الجامعي/المركز</w:t>
            </w:r>
          </w:p>
        </w:tc>
        <w:tc>
          <w:tcPr>
            <w:tcW w:w="6062" w:type="dxa"/>
            <w:vAlign w:val="center"/>
          </w:tcPr>
          <w:p w:rsidR="000D011D" w:rsidRPr="002B5E6E" w:rsidRDefault="005017F7" w:rsidP="00770659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الحاسبات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3. </w:t>
            </w:r>
            <w:r w:rsidR="001E31A9"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اسم</w:t>
            </w: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/رمز المقرر</w:t>
            </w:r>
          </w:p>
        </w:tc>
        <w:tc>
          <w:tcPr>
            <w:tcW w:w="6062" w:type="dxa"/>
            <w:vAlign w:val="center"/>
          </w:tcPr>
          <w:p w:rsidR="000D011D" w:rsidRPr="002B5E6E" w:rsidRDefault="0086187D" w:rsidP="00BE6D8E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تصميم مترجمات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4. البرامج التي يدخل فيها</w:t>
            </w:r>
          </w:p>
        </w:tc>
        <w:tc>
          <w:tcPr>
            <w:tcW w:w="6062" w:type="dxa"/>
            <w:vAlign w:val="center"/>
          </w:tcPr>
          <w:p w:rsidR="000D011D" w:rsidRPr="002B5E6E" w:rsidRDefault="000D011D" w:rsidP="00F041F2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مادة دراسية مشتركة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5. أشكال الحضور المتاحة</w:t>
            </w:r>
          </w:p>
        </w:tc>
        <w:tc>
          <w:tcPr>
            <w:tcW w:w="6062" w:type="dxa"/>
            <w:vAlign w:val="center"/>
          </w:tcPr>
          <w:p w:rsidR="000D011D" w:rsidRPr="002B5E6E" w:rsidRDefault="002A5AA2" w:rsidP="00A1251F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اسبوعيا / نظري و عملي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bookmarkStart w:id="1" w:name="_Hlk387080275"/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6. الفصل/السنة</w:t>
            </w:r>
          </w:p>
        </w:tc>
        <w:tc>
          <w:tcPr>
            <w:tcW w:w="6062" w:type="dxa"/>
            <w:vAlign w:val="center"/>
          </w:tcPr>
          <w:p w:rsidR="000D011D" w:rsidRPr="002B5E6E" w:rsidRDefault="00184CE9" w:rsidP="00184CE9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الفصل </w:t>
            </w:r>
            <w:r w:rsidR="00FB6620">
              <w:rPr>
                <w:rFonts w:hint="cs"/>
                <w:color w:val="000000" w:themeColor="text1"/>
                <w:szCs w:val="24"/>
                <w:rtl/>
                <w:lang w:bidi="ar-IQ"/>
              </w:rPr>
              <w:t>الأول والثاني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/السنة الثالثة</w:t>
            </w:r>
          </w:p>
        </w:tc>
      </w:tr>
      <w:bookmarkEnd w:id="1"/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7. عدد الساعات الدراسية (الكلي)</w:t>
            </w:r>
          </w:p>
        </w:tc>
        <w:tc>
          <w:tcPr>
            <w:tcW w:w="6062" w:type="dxa"/>
            <w:vAlign w:val="center"/>
          </w:tcPr>
          <w:p w:rsidR="000D011D" w:rsidRPr="002B5E6E" w:rsidRDefault="000D011D" w:rsidP="00184CE9">
            <w:pPr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نظري: </w:t>
            </w:r>
            <w:r w:rsidR="00184CE9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2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ساعة/</w:t>
            </w:r>
            <w:r w:rsidR="006547E5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أسبوع</w:t>
            </w:r>
          </w:p>
          <w:p w:rsidR="000D011D" w:rsidRPr="002B5E6E" w:rsidRDefault="000D011D" w:rsidP="00184CE9">
            <w:pPr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عملي: </w:t>
            </w:r>
            <w:r w:rsidR="00184CE9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2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ساعة/</w:t>
            </w:r>
            <w:r w:rsidR="006547E5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أسبوع</w:t>
            </w:r>
          </w:p>
          <w:p w:rsidR="000D011D" w:rsidRPr="002B5E6E" w:rsidRDefault="000D011D" w:rsidP="00F041F2">
            <w:pPr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عدد الساعات الدراسية الكلي : </w:t>
            </w:r>
            <w:r w:rsidR="00F041F2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60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ساعة/</w:t>
            </w:r>
            <w:r w:rsidR="00F041F2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فصل</w:t>
            </w:r>
            <w:r w:rsidR="009D4CB1" w:rsidRPr="002B5E6E">
              <w:rPr>
                <w:color w:val="000000" w:themeColor="text1"/>
                <w:szCs w:val="24"/>
                <w:lang w:bidi="ar-IQ"/>
              </w:rPr>
              <w:t xml:space="preserve">  / </w:t>
            </w:r>
            <w:r w:rsidR="009D4CB1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15 اسبوع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8. تاريخ إعداد هذا الوصف</w:t>
            </w:r>
          </w:p>
        </w:tc>
        <w:tc>
          <w:tcPr>
            <w:tcW w:w="6062" w:type="dxa"/>
            <w:vAlign w:val="center"/>
          </w:tcPr>
          <w:p w:rsidR="000D011D" w:rsidRPr="002B5E6E" w:rsidRDefault="00FB6620" w:rsidP="00770659">
            <w:pPr>
              <w:rPr>
                <w:b/>
                <w:bCs/>
                <w:color w:val="000000" w:themeColor="text1"/>
                <w:szCs w:val="24"/>
              </w:rPr>
            </w:pPr>
            <w:r>
              <w:rPr>
                <w:rFonts w:hint="cs"/>
                <w:color w:val="000000" w:themeColor="text1"/>
                <w:szCs w:val="24"/>
                <w:rtl/>
                <w:lang w:bidi="ar-IQ"/>
              </w:rPr>
              <w:t>تموز</w:t>
            </w:r>
            <w:r w:rsidR="000D011D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/201</w:t>
            </w:r>
            <w:r w:rsidR="00770659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8</w:t>
            </w:r>
          </w:p>
        </w:tc>
      </w:tr>
      <w:tr w:rsidR="002B5E6E" w:rsidRPr="002B5E6E" w:rsidTr="0019279D">
        <w:tc>
          <w:tcPr>
            <w:tcW w:w="9286" w:type="dxa"/>
            <w:gridSpan w:val="2"/>
            <w:shd w:val="clear" w:color="auto" w:fill="BFBFBF" w:themeFill="background1" w:themeFillShade="BF"/>
            <w:vAlign w:val="bottom"/>
          </w:tcPr>
          <w:p w:rsidR="0019279D" w:rsidRPr="002B5E6E" w:rsidRDefault="0019279D" w:rsidP="00A1251F">
            <w:pPr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9. </w:t>
            </w: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أهداف المقرر</w:t>
            </w:r>
          </w:p>
        </w:tc>
      </w:tr>
      <w:tr w:rsidR="002B5E6E" w:rsidRPr="002B5E6E" w:rsidTr="0019279D">
        <w:tc>
          <w:tcPr>
            <w:tcW w:w="9286" w:type="dxa"/>
            <w:gridSpan w:val="2"/>
            <w:shd w:val="clear" w:color="auto" w:fill="FFFFFF" w:themeFill="background1"/>
          </w:tcPr>
          <w:p w:rsidR="0019279D" w:rsidRPr="002B5E6E" w:rsidRDefault="0019279D" w:rsidP="003E2736">
            <w:p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تعريف الطا</w:t>
            </w:r>
            <w:r w:rsidR="00AE5DE5" w:rsidRPr="002B5E6E">
              <w:rPr>
                <w:color w:val="000000" w:themeColor="text1"/>
                <w:szCs w:val="24"/>
                <w:rtl/>
                <w:lang w:bidi="ar-IQ"/>
              </w:rPr>
              <w:t xml:space="preserve">لب </w:t>
            </w:r>
            <w:r w:rsidR="00DF0F14">
              <w:rPr>
                <w:rFonts w:hint="cs"/>
                <w:color w:val="000000" w:themeColor="text1"/>
                <w:szCs w:val="24"/>
                <w:rtl/>
                <w:lang w:bidi="ar-IQ"/>
              </w:rPr>
              <w:t>ب</w:t>
            </w:r>
            <w:r w:rsidR="00DF0F14" w:rsidRPr="00DF0F14">
              <w:rPr>
                <w:color w:val="000000" w:themeColor="text1"/>
                <w:szCs w:val="24"/>
                <w:rtl/>
                <w:lang w:bidi="ar-IQ"/>
              </w:rPr>
              <w:t xml:space="preserve">تصميم مترجمات </w:t>
            </w:r>
            <w:r w:rsidR="003E2736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و </w:t>
            </w:r>
            <w:r w:rsidR="00A36D6D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تطبيقاته الواسعة وأليا</w:t>
            </w:r>
            <w:r w:rsidR="00A36D6D" w:rsidRPr="002B5E6E">
              <w:rPr>
                <w:rFonts w:hint="eastAsia"/>
                <w:color w:val="000000" w:themeColor="text1"/>
                <w:szCs w:val="24"/>
                <w:rtl/>
                <w:lang w:bidi="ar-IQ"/>
              </w:rPr>
              <w:t>ت</w:t>
            </w:r>
            <w:r w:rsidR="00A36D6D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تمثيل المعرفة</w:t>
            </w:r>
            <w:r w:rsidR="00A1661D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  <w:r w:rsidR="00B20EB2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و عند اجتياز الطالب هذا الفصل الدراسي بنجاح ستكون له القابلية على:</w:t>
            </w:r>
          </w:p>
          <w:p w:rsidR="006E4403" w:rsidRPr="006E4403" w:rsidRDefault="006E4403" w:rsidP="006E4403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Cs w:val="24"/>
                <w:rtl/>
                <w:lang w:bidi="ar-IQ"/>
              </w:rPr>
            </w:pPr>
            <w:r w:rsidRPr="006E4403">
              <w:rPr>
                <w:color w:val="000000" w:themeColor="text1"/>
                <w:szCs w:val="24"/>
                <w:rtl/>
                <w:lang w:bidi="ar-IQ"/>
              </w:rPr>
              <w:t xml:space="preserve">• معرفة كيفية معالجة لغات البرمجة بواسطة </w:t>
            </w:r>
            <w:r w:rsidRPr="006E4403">
              <w:rPr>
                <w:rFonts w:hint="cs"/>
                <w:color w:val="000000" w:themeColor="text1"/>
                <w:szCs w:val="24"/>
                <w:rtl/>
                <w:lang w:bidi="ar-IQ"/>
              </w:rPr>
              <w:t>المجمعين؛</w:t>
            </w:r>
          </w:p>
          <w:p w:rsidR="006E4403" w:rsidRPr="006E4403" w:rsidRDefault="006E4403" w:rsidP="006E4403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Cs w:val="24"/>
                <w:rtl/>
                <w:lang w:bidi="ar-IQ"/>
              </w:rPr>
            </w:pPr>
            <w:r w:rsidRPr="006E4403">
              <w:rPr>
                <w:color w:val="000000" w:themeColor="text1"/>
                <w:szCs w:val="24"/>
                <w:rtl/>
                <w:lang w:bidi="ar-IQ"/>
              </w:rPr>
              <w:t>• لفهم التقنيات الأساسية لتنفيذ اللغة.</w:t>
            </w:r>
          </w:p>
          <w:p w:rsidR="006E4403" w:rsidRPr="006E4403" w:rsidRDefault="006E4403" w:rsidP="006E4403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Cs w:val="24"/>
                <w:rtl/>
                <w:lang w:bidi="ar-IQ"/>
              </w:rPr>
            </w:pPr>
            <w:r w:rsidRPr="006E4403">
              <w:rPr>
                <w:color w:val="000000" w:themeColor="text1"/>
                <w:szCs w:val="24"/>
                <w:rtl/>
                <w:lang w:bidi="ar-IQ"/>
              </w:rPr>
              <w:t xml:space="preserve">• لفهم بناء المترجم كمزيج منهجي من الخوارزميات والنظريات وأساليب هندسة البرمجيات لحل مهمة </w:t>
            </w:r>
            <w:r w:rsidRPr="006E4403">
              <w:rPr>
                <w:rFonts w:hint="cs"/>
                <w:color w:val="000000" w:themeColor="text1"/>
                <w:szCs w:val="24"/>
                <w:rtl/>
                <w:lang w:bidi="ar-IQ"/>
              </w:rPr>
              <w:t>محددة؛</w:t>
            </w:r>
          </w:p>
          <w:p w:rsidR="006E4403" w:rsidRPr="006E4403" w:rsidRDefault="006E4403" w:rsidP="006E4403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Cs w:val="24"/>
                <w:rtl/>
                <w:lang w:bidi="ar-IQ"/>
              </w:rPr>
            </w:pPr>
            <w:r w:rsidRPr="006E4403">
              <w:rPr>
                <w:color w:val="000000" w:themeColor="text1"/>
                <w:szCs w:val="24"/>
                <w:rtl/>
                <w:lang w:bidi="ar-IQ"/>
              </w:rPr>
              <w:t xml:space="preserve">• استخدام بناء رفيع المستوى دون فقدان </w:t>
            </w:r>
            <w:r w:rsidRPr="006E4403">
              <w:rPr>
                <w:rFonts w:hint="cs"/>
                <w:color w:val="000000" w:themeColor="text1"/>
                <w:szCs w:val="24"/>
                <w:rtl/>
                <w:lang w:bidi="ar-IQ"/>
              </w:rPr>
              <w:t>الأداء؛</w:t>
            </w:r>
          </w:p>
          <w:p w:rsidR="006E4403" w:rsidRPr="006E4403" w:rsidRDefault="006E4403" w:rsidP="006E4403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Cs w:val="24"/>
                <w:rtl/>
                <w:lang w:bidi="ar-IQ"/>
              </w:rPr>
            </w:pPr>
            <w:r w:rsidRPr="006E4403">
              <w:rPr>
                <w:color w:val="000000" w:themeColor="text1"/>
                <w:szCs w:val="24"/>
                <w:rtl/>
                <w:lang w:bidi="ar-IQ"/>
              </w:rPr>
              <w:t xml:space="preserve">• الاستفادة بشكل أفضل من الميزات المعمارية </w:t>
            </w:r>
            <w:r w:rsidRPr="006E4403">
              <w:rPr>
                <w:rFonts w:hint="cs"/>
                <w:color w:val="000000" w:themeColor="text1"/>
                <w:szCs w:val="24"/>
                <w:rtl/>
                <w:lang w:bidi="ar-IQ"/>
              </w:rPr>
              <w:t>للتطبيقات؛</w:t>
            </w:r>
          </w:p>
          <w:p w:rsidR="0019279D" w:rsidRPr="002B5E6E" w:rsidRDefault="006E4403" w:rsidP="006E4403">
            <w:pPr>
              <w:pStyle w:val="ListParagraph"/>
              <w:numPr>
                <w:ilvl w:val="0"/>
                <w:numId w:val="31"/>
              </w:num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6E4403">
              <w:rPr>
                <w:color w:val="000000" w:themeColor="text1"/>
                <w:szCs w:val="24"/>
                <w:rtl/>
                <w:lang w:bidi="ar-IQ"/>
              </w:rPr>
              <w:t>• الاستفادة الكاملة من القدرة اللغوية.</w:t>
            </w:r>
          </w:p>
        </w:tc>
      </w:tr>
    </w:tbl>
    <w:p w:rsidR="00A1251F" w:rsidRPr="002B5E6E" w:rsidRDefault="00A1251F" w:rsidP="00E02020">
      <w:pPr>
        <w:tabs>
          <w:tab w:val="left" w:pos="5860"/>
        </w:tabs>
        <w:spacing w:before="120" w:after="120" w:line="276" w:lineRule="auto"/>
        <w:rPr>
          <w:color w:val="000000" w:themeColor="text1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2B5E6E" w:rsidRPr="002B5E6E" w:rsidTr="006E4403">
        <w:tc>
          <w:tcPr>
            <w:tcW w:w="9040" w:type="dxa"/>
            <w:shd w:val="clear" w:color="auto" w:fill="BFBFBF" w:themeFill="background1" w:themeFillShade="BF"/>
          </w:tcPr>
          <w:p w:rsidR="0019279D" w:rsidRPr="002B5E6E" w:rsidRDefault="0019279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lastRenderedPageBreak/>
              <w:t>10. مخرجات التعلم وطرائق التعليم والتعلم والتقييم</w:t>
            </w:r>
          </w:p>
        </w:tc>
      </w:tr>
      <w:tr w:rsidR="002B5E6E" w:rsidRPr="002B5E6E" w:rsidTr="006E4403">
        <w:tc>
          <w:tcPr>
            <w:tcW w:w="9040" w:type="dxa"/>
          </w:tcPr>
          <w:p w:rsidR="0019279D" w:rsidRPr="002B5E6E" w:rsidRDefault="0019279D" w:rsidP="00A1251F">
            <w:pPr>
              <w:tabs>
                <w:tab w:val="left" w:pos="5860"/>
              </w:tabs>
              <w:spacing w:before="120" w:after="120"/>
              <w:ind w:firstLine="281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أ- المعرفة والفهم</w:t>
            </w:r>
          </w:p>
          <w:p w:rsidR="00855A6A" w:rsidRPr="002B5E6E" w:rsidRDefault="00855A6A" w:rsidP="006E4403">
            <w:pPr>
              <w:pStyle w:val="ListParagraph"/>
              <w:numPr>
                <w:ilvl w:val="0"/>
                <w:numId w:val="39"/>
              </w:num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يتعرف الطالب على </w:t>
            </w:r>
            <w:r w:rsidR="006E4403">
              <w:rPr>
                <w:rFonts w:hint="cs"/>
                <w:color w:val="000000" w:themeColor="text1"/>
                <w:szCs w:val="24"/>
                <w:rtl/>
                <w:lang w:bidi="ar-IQ"/>
              </w:rPr>
              <w:t>مراحل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 </w:t>
            </w:r>
            <w:r w:rsidR="006E4403" w:rsidRPr="006E4403">
              <w:rPr>
                <w:color w:val="000000" w:themeColor="text1"/>
                <w:szCs w:val="24"/>
                <w:rtl/>
                <w:lang w:bidi="ar-IQ"/>
              </w:rPr>
              <w:t xml:space="preserve">تصميم مترجمات 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>وطريقه عملها .</w:t>
            </w:r>
          </w:p>
          <w:p w:rsidR="00855A6A" w:rsidRPr="002B5E6E" w:rsidRDefault="00855A6A" w:rsidP="006E4403">
            <w:pPr>
              <w:pStyle w:val="ListParagraph"/>
              <w:numPr>
                <w:ilvl w:val="0"/>
                <w:numId w:val="39"/>
              </w:num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يتعرف الطالب على كيفية البرمجه وصناعه المشاريع</w:t>
            </w:r>
            <w:r w:rsidR="00330CB0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الخاصة </w:t>
            </w:r>
            <w:r w:rsidR="006E4403" w:rsidRPr="006E4403">
              <w:rPr>
                <w:color w:val="000000" w:themeColor="text1"/>
                <w:szCs w:val="24"/>
                <w:rtl/>
                <w:lang w:bidi="ar-IQ"/>
              </w:rPr>
              <w:t>تصميم مترجمات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>.</w:t>
            </w:r>
          </w:p>
          <w:p w:rsidR="00570139" w:rsidRPr="002B5E6E" w:rsidRDefault="00855A6A" w:rsidP="00855A6A">
            <w:pPr>
              <w:pStyle w:val="ListParagraph"/>
              <w:numPr>
                <w:ilvl w:val="0"/>
                <w:numId w:val="39"/>
              </w:num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يصف الطالب التقدم والمتابعه للتكنلوجيا في الالكترونيات</w:t>
            </w:r>
          </w:p>
        </w:tc>
      </w:tr>
      <w:tr w:rsidR="002B5E6E" w:rsidRPr="002B5E6E" w:rsidTr="006E4403">
        <w:trPr>
          <w:trHeight w:val="2601"/>
        </w:trPr>
        <w:tc>
          <w:tcPr>
            <w:tcW w:w="9040" w:type="dxa"/>
          </w:tcPr>
          <w:p w:rsidR="00CC775C" w:rsidRPr="002B5E6E" w:rsidRDefault="00CC775C" w:rsidP="00A1251F">
            <w:pPr>
              <w:autoSpaceDE w:val="0"/>
              <w:autoSpaceDN w:val="0"/>
              <w:adjustRightInd w:val="0"/>
              <w:spacing w:before="120" w:after="120"/>
              <w:ind w:left="360" w:hanging="79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ب-  المهارات الخاصة بالموضوع </w:t>
            </w:r>
          </w:p>
          <w:p w:rsidR="00176AB7" w:rsidRPr="002B5E6E" w:rsidRDefault="00176AB7" w:rsidP="006E4403">
            <w:pPr>
              <w:autoSpaceDE w:val="0"/>
              <w:autoSpaceDN w:val="0"/>
              <w:adjustRightInd w:val="0"/>
              <w:ind w:left="1132" w:hanging="5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ب1 –يكتسب الطالب مهارة البرمجه والخبره.</w:t>
            </w:r>
          </w:p>
          <w:p w:rsidR="00176AB7" w:rsidRPr="002B5E6E" w:rsidRDefault="00176AB7" w:rsidP="00176AB7">
            <w:pPr>
              <w:autoSpaceDE w:val="0"/>
              <w:autoSpaceDN w:val="0"/>
              <w:adjustRightInd w:val="0"/>
              <w:ind w:left="1132" w:hanging="5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ب2 - يكتسب الطالب مهارة تطبيق الطرق العملية</w:t>
            </w:r>
            <w:r w:rsidR="00F335CE">
              <w:rPr>
                <w:color w:val="000000" w:themeColor="text1"/>
                <w:szCs w:val="24"/>
                <w:rtl/>
                <w:lang w:bidi="ar-IQ"/>
              </w:rPr>
              <w:t xml:space="preserve"> الحديثه في استخدام </w:t>
            </w:r>
            <w:r w:rsidR="006E4403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اطوار </w:t>
            </w:r>
            <w:r w:rsidR="006E4403" w:rsidRPr="006E4403">
              <w:rPr>
                <w:color w:val="000000" w:themeColor="text1"/>
                <w:szCs w:val="24"/>
                <w:rtl/>
                <w:lang w:bidi="ar-IQ"/>
              </w:rPr>
              <w:t>تصميم مترجمات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>.</w:t>
            </w:r>
          </w:p>
          <w:p w:rsidR="00176AB7" w:rsidRPr="002B5E6E" w:rsidRDefault="00176AB7" w:rsidP="006E4403">
            <w:pPr>
              <w:autoSpaceDE w:val="0"/>
              <w:autoSpaceDN w:val="0"/>
              <w:adjustRightInd w:val="0"/>
              <w:ind w:left="1132" w:hanging="5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ب3 - يكتسب الطالب مهارة في انشاء المشاريع الخاصه </w:t>
            </w:r>
            <w:r w:rsidR="00F335C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بصنع مشاريع تخص </w:t>
            </w:r>
            <w:r w:rsidR="006E4403">
              <w:rPr>
                <w:rFonts w:hint="cs"/>
                <w:color w:val="000000" w:themeColor="text1"/>
                <w:szCs w:val="24"/>
                <w:rtl/>
                <w:lang w:bidi="ar-IQ"/>
              </w:rPr>
              <w:t>اللغات الطبيعية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>.</w:t>
            </w:r>
          </w:p>
          <w:p w:rsidR="00CC775C" w:rsidRPr="002B5E6E" w:rsidRDefault="00176AB7" w:rsidP="006E4403">
            <w:pPr>
              <w:autoSpaceDE w:val="0"/>
              <w:autoSpaceDN w:val="0"/>
              <w:adjustRightInd w:val="0"/>
              <w:ind w:left="1132" w:hanging="5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ب4-  يكتسب الطالب مهارة استخدام افضل طرق </w:t>
            </w:r>
            <w:r w:rsidR="006E4403">
              <w:rPr>
                <w:rFonts w:hint="cs"/>
                <w:color w:val="000000" w:themeColor="text1"/>
                <w:szCs w:val="24"/>
                <w:rtl/>
                <w:lang w:bidi="ar-IQ"/>
              </w:rPr>
              <w:t>التحليل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>.</w:t>
            </w:r>
          </w:p>
          <w:p w:rsidR="00176AB7" w:rsidRPr="002B5E6E" w:rsidRDefault="00176AB7" w:rsidP="00176A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6E4403">
        <w:tc>
          <w:tcPr>
            <w:tcW w:w="9040" w:type="dxa"/>
            <w:shd w:val="clear" w:color="auto" w:fill="BFBFBF" w:themeFill="background1" w:themeFillShade="BF"/>
          </w:tcPr>
          <w:p w:rsidR="0019279D" w:rsidRPr="002B5E6E" w:rsidRDefault="00364BB8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طرائق التعليم والتعلم</w:t>
            </w:r>
          </w:p>
        </w:tc>
      </w:tr>
      <w:tr w:rsidR="002B5E6E" w:rsidRPr="002B5E6E" w:rsidTr="006E4403">
        <w:tc>
          <w:tcPr>
            <w:tcW w:w="9040" w:type="dxa"/>
          </w:tcPr>
          <w:p w:rsidR="0019279D" w:rsidRPr="002B5E6E" w:rsidRDefault="00364BB8" w:rsidP="00A1251F">
            <w:p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bookmarkStart w:id="2" w:name="OLE_LINK66"/>
            <w:bookmarkStart w:id="3" w:name="OLE_LINK65"/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محاضرات نظرية، تجارب المختبر العملية</w:t>
            </w:r>
            <w:bookmarkEnd w:id="2"/>
            <w:bookmarkEnd w:id="3"/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، المناقشة والحوار، العصف الذهني، الأمثلة والمسائل المستخدمة لتحقيق </w:t>
            </w:r>
            <w:r w:rsidR="00CC775C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لأهداف</w:t>
            </w:r>
            <w:r w:rsidR="00CC775C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</w:tc>
      </w:tr>
      <w:tr w:rsidR="002B5E6E" w:rsidRPr="002B5E6E" w:rsidTr="006E4403">
        <w:tc>
          <w:tcPr>
            <w:tcW w:w="9040" w:type="dxa"/>
            <w:shd w:val="clear" w:color="auto" w:fill="BFBFBF" w:themeFill="background1" w:themeFillShade="BF"/>
          </w:tcPr>
          <w:p w:rsidR="0019279D" w:rsidRPr="002B5E6E" w:rsidRDefault="00364BB8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طرائق التقييم</w:t>
            </w:r>
          </w:p>
        </w:tc>
      </w:tr>
      <w:tr w:rsidR="002B5E6E" w:rsidRPr="002B5E6E" w:rsidTr="006E4403">
        <w:tc>
          <w:tcPr>
            <w:tcW w:w="9040" w:type="dxa"/>
          </w:tcPr>
          <w:p w:rsidR="0019279D" w:rsidRPr="002B5E6E" w:rsidRDefault="0025242D" w:rsidP="00A1251F">
            <w:p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bookmarkStart w:id="4" w:name="OLE_LINK77"/>
            <w:bookmarkStart w:id="5" w:name="OLE_LINK64"/>
            <w:bookmarkStart w:id="6" w:name="OLE_LINK63"/>
            <w:r w:rsidRPr="002B5E6E">
              <w:rPr>
                <w:color w:val="000000" w:themeColor="text1"/>
                <w:szCs w:val="24"/>
                <w:rtl/>
                <w:lang w:bidi="ar-IQ"/>
              </w:rPr>
              <w:t>امتحانات يومية</w:t>
            </w:r>
            <w:r w:rsidR="00364BB8" w:rsidRPr="002B5E6E">
              <w:rPr>
                <w:color w:val="000000" w:themeColor="text1"/>
                <w:szCs w:val="24"/>
                <w:rtl/>
                <w:lang w:bidi="ar-IQ"/>
              </w:rPr>
              <w:t>، امتحانات مفاجئة، امتحانات موثقة، امتحانات فصلية، امتحانات نهائية، أسئلة ومناقشات شفهية أثناء المحاضرات، واجبات بيتية</w:t>
            </w:r>
            <w:bookmarkEnd w:id="4"/>
            <w:bookmarkEnd w:id="5"/>
            <w:bookmarkEnd w:id="6"/>
            <w:r w:rsidR="00CC775C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</w:tc>
      </w:tr>
      <w:tr w:rsidR="002B5E6E" w:rsidRPr="002B5E6E" w:rsidTr="006E4403">
        <w:trPr>
          <w:trHeight w:val="2356"/>
        </w:trPr>
        <w:tc>
          <w:tcPr>
            <w:tcW w:w="9040" w:type="dxa"/>
          </w:tcPr>
          <w:p w:rsidR="00CC775C" w:rsidRPr="002B5E6E" w:rsidRDefault="00CC775C" w:rsidP="00A1251F">
            <w:pPr>
              <w:tabs>
                <w:tab w:val="left" w:pos="5860"/>
              </w:tabs>
              <w:spacing w:before="120" w:after="120"/>
              <w:ind w:firstLine="281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ج- مهارات التفكير</w:t>
            </w:r>
          </w:p>
          <w:p w:rsidR="00B54F57" w:rsidRPr="002B5E6E" w:rsidRDefault="00B54F57" w:rsidP="00B54F57">
            <w:pPr>
              <w:autoSpaceDE w:val="0"/>
              <w:autoSpaceDN w:val="0"/>
              <w:adjustRightInd w:val="0"/>
              <w:ind w:left="612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ج1-  تطوير قدرة الطالب للعمل على أداء الواجبات وتسليمها في الموعد المقرر.  </w:t>
            </w:r>
          </w:p>
          <w:p w:rsidR="00B54F57" w:rsidRPr="002B5E6E" w:rsidRDefault="00B54F57" w:rsidP="00B54F57">
            <w:pPr>
              <w:autoSpaceDE w:val="0"/>
              <w:autoSpaceDN w:val="0"/>
              <w:adjustRightInd w:val="0"/>
              <w:ind w:left="612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ج2- التفكير المنطقي وايجاد الطرق في مهارة التحليل. </w:t>
            </w:r>
          </w:p>
          <w:p w:rsidR="00B54F57" w:rsidRPr="002B5E6E" w:rsidRDefault="00B54F57" w:rsidP="00B54F57">
            <w:pPr>
              <w:autoSpaceDE w:val="0"/>
              <w:autoSpaceDN w:val="0"/>
              <w:adjustRightInd w:val="0"/>
              <w:ind w:left="612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ج3-  تطوير قدرة الطالب على انجاز مهام التحليل وبناء الاستنتاج الصحيح وتحديد الحقائق المعرفة في وصف المشكلة. </w:t>
            </w:r>
          </w:p>
          <w:p w:rsidR="00CC775C" w:rsidRPr="002B5E6E" w:rsidRDefault="00B54F57" w:rsidP="00B54F57">
            <w:pPr>
              <w:autoSpaceDE w:val="0"/>
              <w:autoSpaceDN w:val="0"/>
              <w:adjustRightInd w:val="0"/>
              <w:ind w:left="612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ج4-  زيادة قابلية الطالب ومهار ته في بناء نظم ذكية لها القدرة على الاستنتاج وايجاد حلول مناسبة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</w:tc>
      </w:tr>
      <w:tr w:rsidR="002B5E6E" w:rsidRPr="002B5E6E" w:rsidTr="006E4403">
        <w:tc>
          <w:tcPr>
            <w:tcW w:w="9040" w:type="dxa"/>
            <w:shd w:val="clear" w:color="auto" w:fill="BFBFBF" w:themeFill="background1" w:themeFillShade="BF"/>
          </w:tcPr>
          <w:p w:rsidR="00364BB8" w:rsidRPr="002B5E6E" w:rsidRDefault="00CC775C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طرائق التعليم والتعلم</w:t>
            </w:r>
          </w:p>
        </w:tc>
      </w:tr>
      <w:tr w:rsidR="002B5E6E" w:rsidRPr="002B5E6E" w:rsidTr="006E4403">
        <w:tc>
          <w:tcPr>
            <w:tcW w:w="9040" w:type="dxa"/>
          </w:tcPr>
          <w:p w:rsidR="00CC775C" w:rsidRPr="002B5E6E" w:rsidRDefault="000000AE" w:rsidP="004E08A0">
            <w:pPr>
              <w:autoSpaceDE w:val="0"/>
              <w:autoSpaceDN w:val="0"/>
              <w:adjustRightInd w:val="0"/>
              <w:ind w:left="848" w:hanging="283"/>
              <w:jc w:val="both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1</w:t>
            </w:r>
            <w:r w:rsidR="00CC775C" w:rsidRPr="002B5E6E">
              <w:rPr>
                <w:rFonts w:hint="cs"/>
                <w:color w:val="000000" w:themeColor="text1"/>
                <w:szCs w:val="24"/>
                <w:rtl/>
              </w:rPr>
              <w:t xml:space="preserve">- </w:t>
            </w:r>
            <w:r w:rsidR="00CC775C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توظيف قابلية التدريسي وخبرته في </w:t>
            </w:r>
            <w:r w:rsidR="005B7CE1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إيصال</w:t>
            </w:r>
            <w:r w:rsidR="00CC775C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المادة العلمية للطالب</w:t>
            </w:r>
            <w:r w:rsidR="001E33F9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واشعار الطالب باهمية الوقت.</w:t>
            </w:r>
          </w:p>
          <w:p w:rsidR="00CC775C" w:rsidRPr="002B5E6E" w:rsidRDefault="00CC775C" w:rsidP="004E08A0">
            <w:pPr>
              <w:autoSpaceDE w:val="0"/>
              <w:autoSpaceDN w:val="0"/>
              <w:adjustRightInd w:val="0"/>
              <w:ind w:left="848" w:hanging="283"/>
              <w:jc w:val="both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2- تكليف الطلاب بإعداد تقارير عن مادة معينة وبذلك يتم تحفيز الطلاب على تعلم المبادئ الأولية للبحث العلمي</w:t>
            </w:r>
          </w:p>
          <w:p w:rsidR="00831232" w:rsidRPr="002B5E6E" w:rsidRDefault="00CC775C" w:rsidP="004E08A0">
            <w:pPr>
              <w:autoSpaceDE w:val="0"/>
              <w:autoSpaceDN w:val="0"/>
              <w:adjustRightInd w:val="0"/>
              <w:ind w:left="848" w:hanging="283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3- تكليف الطلاب بإجراء التجارب المختبرية بأنفسهم بعد قيام المدرس بشرح بسيط عن طريقة إجراء التجربة، وبذلك تتاح للطالب فرصة استنباط وتحليل النتائج المختبرية</w:t>
            </w:r>
          </w:p>
          <w:p w:rsidR="00364BB8" w:rsidRPr="002B5E6E" w:rsidRDefault="001E33F9" w:rsidP="006E4403">
            <w:pPr>
              <w:autoSpaceDE w:val="0"/>
              <w:autoSpaceDN w:val="0"/>
              <w:adjustRightInd w:val="0"/>
              <w:ind w:left="848" w:hanging="283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  </w:t>
            </w:r>
          </w:p>
        </w:tc>
      </w:tr>
      <w:tr w:rsidR="002B5E6E" w:rsidRPr="002B5E6E" w:rsidTr="006E4403">
        <w:tc>
          <w:tcPr>
            <w:tcW w:w="9040" w:type="dxa"/>
            <w:shd w:val="clear" w:color="auto" w:fill="BFBFBF" w:themeFill="background1" w:themeFillShade="BF"/>
          </w:tcPr>
          <w:p w:rsidR="00364BB8" w:rsidRPr="002B5E6E" w:rsidRDefault="00CC775C" w:rsidP="00A1251F">
            <w:pPr>
              <w:tabs>
                <w:tab w:val="left" w:pos="5860"/>
              </w:tabs>
              <w:spacing w:before="120" w:after="12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lastRenderedPageBreak/>
              <w:t>طرائق التقييم</w:t>
            </w:r>
          </w:p>
        </w:tc>
      </w:tr>
      <w:tr w:rsidR="002B5E6E" w:rsidRPr="002B5E6E" w:rsidTr="006E4403">
        <w:tc>
          <w:tcPr>
            <w:tcW w:w="9040" w:type="dxa"/>
          </w:tcPr>
          <w:p w:rsidR="00364BB8" w:rsidRPr="002B5E6E" w:rsidRDefault="00CC775C" w:rsidP="00A1251F">
            <w:p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امتحانات مفاجئة، امتحانات موثقة، امتحانات فصلية، امتحانات نهائية، أسئلة ومناقشات شفهية أثناء المحاضرات، واجبات بيتية</w:t>
            </w:r>
            <w:r w:rsidR="00831232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</w:tc>
      </w:tr>
      <w:tr w:rsidR="00831232" w:rsidRPr="002B5E6E" w:rsidTr="006E4403">
        <w:trPr>
          <w:trHeight w:val="3178"/>
        </w:trPr>
        <w:tc>
          <w:tcPr>
            <w:tcW w:w="9040" w:type="dxa"/>
          </w:tcPr>
          <w:p w:rsidR="00831232" w:rsidRPr="002B5E6E" w:rsidRDefault="00831232" w:rsidP="000000AE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د- المهارات  العامة والمنقولة ( المهارات الأخرى المتعلقة بقابلية التوظيف والتطور الشخصي</w:t>
            </w: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)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د1- زيادة التواصل بين الأفراد، الأمر الذي يسهم في بناء مجتمع التعلم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د2- تنمية الجوانب الوجدانية المتعددة كحب الاستطلاع والاتجاه الايجابي نحو التعلم والقيم الاجتماعية والاستقلالية في التعلم والثقة بالنفس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د3- تنمية الجوانب المهارية لدى الطلاب 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د4- تعلم تحديد </w:t>
            </w:r>
            <w:r w:rsidR="00396616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الأولويات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الصحيحة لأي مشكلة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د5- تنمية احترام الوقت والزمن في انجاز وتنفيذ الأعمال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د6- تنمية روح التنافس الشريف بين مجموعات العمل سعياً لجودة العمل والتميز والتنوع في </w:t>
            </w:r>
            <w:r w:rsidR="00396616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الأداء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د7- تطوير روح الخلق </w:t>
            </w:r>
            <w:r w:rsidR="00396616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والإبداع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د8- تنمية تقدير العمل وتحمل </w:t>
            </w:r>
            <w:r w:rsidR="00396616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المسؤولي</w:t>
            </w:r>
            <w:r w:rsidR="00396616" w:rsidRPr="002B5E6E">
              <w:rPr>
                <w:rFonts w:hint="eastAsia"/>
                <w:color w:val="000000" w:themeColor="text1"/>
                <w:szCs w:val="24"/>
                <w:rtl/>
                <w:lang w:bidi="ar-IQ"/>
              </w:rPr>
              <w:t>ة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 والالتزام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</w:tc>
      </w:tr>
    </w:tbl>
    <w:p w:rsidR="006B3EDB" w:rsidRPr="002B5E6E" w:rsidRDefault="006B3EDB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0000AE" w:rsidRPr="002B5E6E" w:rsidRDefault="000000A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0000AE" w:rsidRPr="002B5E6E" w:rsidRDefault="000000A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0000AE" w:rsidRPr="002B5E6E" w:rsidRDefault="000000A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8652AB" w:rsidRPr="002B5E6E" w:rsidRDefault="008652AB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8652AB" w:rsidRDefault="008652AB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676D4A" w:rsidRPr="002B5E6E" w:rsidRDefault="00676D4A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017F7" w:rsidRPr="002B5E6E" w:rsidRDefault="005017F7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017F7" w:rsidRPr="002B5E6E" w:rsidRDefault="005017F7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0000AE" w:rsidRPr="002B5E6E" w:rsidRDefault="000000A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0000AE" w:rsidRPr="002B5E6E" w:rsidRDefault="000000AE" w:rsidP="006B3EDB">
      <w:pPr>
        <w:rPr>
          <w:color w:val="000000" w:themeColor="text1"/>
          <w:sz w:val="28"/>
          <w:szCs w:val="28"/>
          <w:lang w:bidi="ar-IQ"/>
        </w:rPr>
      </w:pPr>
    </w:p>
    <w:p w:rsidR="006B3EDB" w:rsidRPr="002B5E6E" w:rsidRDefault="006B3EDB" w:rsidP="006B3EDB">
      <w:pPr>
        <w:rPr>
          <w:color w:val="000000" w:themeColor="text1"/>
          <w:sz w:val="28"/>
          <w:szCs w:val="28"/>
          <w:lang w:bidi="ar-IQ"/>
        </w:rPr>
      </w:pPr>
    </w:p>
    <w:p w:rsidR="00A1251F" w:rsidRPr="002B5E6E" w:rsidRDefault="00A1251F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DB2A2E" w:rsidRPr="002B5E6E" w:rsidRDefault="00DB2A2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DB2A2E" w:rsidRPr="002B5E6E" w:rsidRDefault="00DB2A2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B64868" w:rsidRPr="00C45458" w:rsidRDefault="00B64868" w:rsidP="00B64868">
      <w:pPr>
        <w:jc w:val="center"/>
        <w:outlineLvl w:val="0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C45458">
        <w:rPr>
          <w:rFonts w:asciiTheme="majorBidi" w:hAnsiTheme="majorBidi" w:cstheme="majorBidi"/>
          <w:b/>
          <w:bCs/>
          <w:sz w:val="36"/>
          <w:szCs w:val="36"/>
          <w:rtl/>
        </w:rPr>
        <w:t>الفصل الدراسي الاول</w:t>
      </w:r>
    </w:p>
    <w:p w:rsidR="00B64868" w:rsidRPr="00B170AF" w:rsidRDefault="00B64868" w:rsidP="00B64868">
      <w:pPr>
        <w:bidi w:val="0"/>
        <w:jc w:val="center"/>
        <w:rPr>
          <w:sz w:val="16"/>
          <w:szCs w:val="16"/>
          <w:rtl/>
          <w:lang w:bidi="ar-IQ"/>
        </w:rPr>
      </w:pPr>
    </w:p>
    <w:tbl>
      <w:tblPr>
        <w:tblW w:w="10358" w:type="dxa"/>
        <w:tblInd w:w="-73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4525"/>
        <w:gridCol w:w="1570"/>
        <w:gridCol w:w="577"/>
      </w:tblGrid>
      <w:tr w:rsidR="00B64868" w:rsidRPr="00FB340B" w:rsidTr="00B64868">
        <w:trPr>
          <w:cantSplit/>
          <w:trHeight w:val="1093"/>
        </w:trPr>
        <w:tc>
          <w:tcPr>
            <w:tcW w:w="2127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DE9D9" w:themeFill="accent6" w:themeFillTint="33"/>
            <w:vAlign w:val="center"/>
          </w:tcPr>
          <w:p w:rsidR="00B64868" w:rsidRPr="00C84A92" w:rsidRDefault="00B64868" w:rsidP="003330A5">
            <w:pPr>
              <w:bidi w:val="0"/>
              <w:jc w:val="center"/>
              <w:rPr>
                <w:rFonts w:ascii="TimesNewRomanPSMT" w:cs="TimesNewRomanPSMT"/>
                <w:b/>
                <w:bCs/>
                <w:sz w:val="28"/>
                <w:szCs w:val="28"/>
              </w:rPr>
            </w:pPr>
            <w:r w:rsidRPr="00C84A92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الملاحظات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DE9D9" w:themeFill="accent6" w:themeFillTint="33"/>
            <w:vAlign w:val="center"/>
          </w:tcPr>
          <w:p w:rsidR="00B64868" w:rsidRPr="00C84A92" w:rsidRDefault="00B64868" w:rsidP="003330A5">
            <w:pPr>
              <w:jc w:val="center"/>
              <w:rPr>
                <w:rFonts w:ascii="TimesNewRomanPSMT" w:cs="TimesNewRomanPSMT"/>
                <w:b/>
                <w:bCs/>
                <w:sz w:val="28"/>
                <w:szCs w:val="28"/>
              </w:rPr>
            </w:pPr>
            <w:r w:rsidRPr="00C84A92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الماده العملية</w:t>
            </w:r>
          </w:p>
        </w:tc>
        <w:tc>
          <w:tcPr>
            <w:tcW w:w="452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DE9D9" w:themeFill="accent6" w:themeFillTint="33"/>
            <w:vAlign w:val="center"/>
          </w:tcPr>
          <w:p w:rsidR="00B64868" w:rsidRPr="00C84A92" w:rsidRDefault="00B64868" w:rsidP="003330A5">
            <w:pPr>
              <w:bidi w:val="0"/>
              <w:jc w:val="center"/>
              <w:rPr>
                <w:rFonts w:ascii="TimesNewRomanPSMT" w:cs="TimesNewRomanPSMT"/>
                <w:b/>
                <w:bCs/>
                <w:sz w:val="28"/>
                <w:szCs w:val="28"/>
                <w:rtl/>
              </w:rPr>
            </w:pPr>
            <w:r w:rsidRPr="00C84A92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الماده النظرية</w:t>
            </w:r>
          </w:p>
        </w:tc>
        <w:tc>
          <w:tcPr>
            <w:tcW w:w="157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DE9D9" w:themeFill="accent6" w:themeFillTint="33"/>
            <w:vAlign w:val="center"/>
          </w:tcPr>
          <w:p w:rsidR="00B64868" w:rsidRPr="00FB340B" w:rsidRDefault="00B64868" w:rsidP="003330A5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577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DE9D9" w:themeFill="accent6" w:themeFillTint="33"/>
            <w:textDirection w:val="btLr"/>
          </w:tcPr>
          <w:p w:rsidR="00B64868" w:rsidRPr="00FB340B" w:rsidRDefault="00C84A92" w:rsidP="003330A5">
            <w:pPr>
              <w:bidi w:val="0"/>
              <w:ind w:left="113" w:right="113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التسلسل</w:t>
            </w:r>
          </w:p>
        </w:tc>
      </w:tr>
      <w:tr w:rsidR="00B64868" w:rsidRPr="000152BD" w:rsidTr="00B64868">
        <w:trPr>
          <w:trHeight w:val="536"/>
        </w:trPr>
        <w:tc>
          <w:tcPr>
            <w:tcW w:w="2127" w:type="dxa"/>
            <w:tcBorders>
              <w:top w:val="thickThinSmallGap" w:sz="24" w:space="0" w:color="auto"/>
            </w:tcBorders>
            <w:vAlign w:val="center"/>
          </w:tcPr>
          <w:p w:rsidR="00B64868" w:rsidRPr="00892A20" w:rsidRDefault="00B64868" w:rsidP="003330A5">
            <w:pPr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1</w:t>
            </w:r>
            <w:r w:rsidRPr="00892A2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- الامتحانات اليومية مع مراجعة المادة السابقة.</w:t>
            </w:r>
          </w:p>
        </w:tc>
        <w:tc>
          <w:tcPr>
            <w:tcW w:w="1559" w:type="dxa"/>
            <w:tcBorders>
              <w:top w:val="thickThinSmallGap" w:sz="24" w:space="0" w:color="auto"/>
            </w:tcBorders>
            <w:vAlign w:val="center"/>
          </w:tcPr>
          <w:p w:rsidR="00B64868" w:rsidRPr="00F15165" w:rsidRDefault="00B64868" w:rsidP="003330A5">
            <w:pPr>
              <w:bidi w:val="0"/>
              <w:rPr>
                <w:rFonts w:asciiTheme="minorHAnsi" w:hAnsiTheme="minorHAnsi" w:cs="TimesNewRomanPSMT"/>
                <w:sz w:val="22"/>
                <w:szCs w:val="22"/>
              </w:rPr>
            </w:pPr>
            <w:r w:rsidRPr="008021D9">
              <w:rPr>
                <w:rFonts w:ascii="TimesNewRomanPSMT" w:cs="TimesNewRomanPSMT" w:hint="cs"/>
              </w:rPr>
              <w:t>Introduction</w:t>
            </w:r>
          </w:p>
        </w:tc>
        <w:tc>
          <w:tcPr>
            <w:tcW w:w="4525" w:type="dxa"/>
            <w:tcBorders>
              <w:top w:val="thickThinSmallGap" w:sz="24" w:space="0" w:color="auto"/>
            </w:tcBorders>
            <w:vAlign w:val="center"/>
          </w:tcPr>
          <w:p w:rsidR="00B64868" w:rsidRPr="000152BD" w:rsidRDefault="00B64868" w:rsidP="003330A5">
            <w:pPr>
              <w:bidi w:val="0"/>
              <w:jc w:val="both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 w:hint="cs"/>
                <w:sz w:val="26"/>
                <w:szCs w:val="26"/>
              </w:rPr>
              <w:t>Programming languages, Introduction to compiler</w:t>
            </w:r>
            <w:r>
              <w:rPr>
                <w:rFonts w:ascii="TimesNewRomanPSMT" w:cs="TimesNewRomanPSMT"/>
                <w:sz w:val="26"/>
                <w:szCs w:val="26"/>
              </w:rPr>
              <w:t>, Analysis and Synthesis, Types of Errors, One Pass Compile</w:t>
            </w:r>
          </w:p>
        </w:tc>
        <w:tc>
          <w:tcPr>
            <w:tcW w:w="1570" w:type="dxa"/>
            <w:tcBorders>
              <w:top w:val="thickThinSmallGap" w:sz="24" w:space="0" w:color="auto"/>
            </w:tcBorders>
            <w:vAlign w:val="center"/>
          </w:tcPr>
          <w:p w:rsidR="00B64868" w:rsidRPr="003D6F16" w:rsidRDefault="00B64868" w:rsidP="003330A5">
            <w:pPr>
              <w:bidi w:val="0"/>
              <w:jc w:val="center"/>
              <w:rPr>
                <w:rFonts w:ascii="TimesNewRomanPSMT" w:cs="TimesNewRomanPSMT"/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577" w:type="dxa"/>
            <w:tcBorders>
              <w:top w:val="thickThinSmallGap" w:sz="24" w:space="0" w:color="auto"/>
            </w:tcBorders>
            <w:vAlign w:val="center"/>
          </w:tcPr>
          <w:p w:rsidR="00B64868" w:rsidRPr="000152BD" w:rsidRDefault="00B64868" w:rsidP="003330A5">
            <w:pPr>
              <w:bidi w:val="0"/>
              <w:jc w:val="center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>1</w:t>
            </w:r>
          </w:p>
        </w:tc>
      </w:tr>
      <w:tr w:rsidR="00B64868" w:rsidRPr="000152BD" w:rsidTr="00B64868">
        <w:trPr>
          <w:trHeight w:val="536"/>
        </w:trPr>
        <w:tc>
          <w:tcPr>
            <w:tcW w:w="2127" w:type="dxa"/>
            <w:vAlign w:val="center"/>
          </w:tcPr>
          <w:p w:rsidR="00B64868" w:rsidRPr="00892A20" w:rsidRDefault="00B64868" w:rsidP="003330A5">
            <w:pPr>
              <w:jc w:val="both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2</w:t>
            </w:r>
            <w:r w:rsidRPr="00892A2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- امتحانات تحريرية في كل فصل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مرة واحدة </w:t>
            </w:r>
            <w:r w:rsidRPr="00892A2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على الاقل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.</w:t>
            </w:r>
          </w:p>
        </w:tc>
        <w:tc>
          <w:tcPr>
            <w:tcW w:w="1559" w:type="dxa"/>
            <w:vAlign w:val="center"/>
          </w:tcPr>
          <w:p w:rsidR="00B64868" w:rsidRPr="000152BD" w:rsidRDefault="00B64868" w:rsidP="003330A5">
            <w:pPr>
              <w:bidi w:val="0"/>
              <w:rPr>
                <w:rFonts w:ascii="TimesNewRomanPSMT" w:cs="TimesNewRomanPSMT"/>
                <w:sz w:val="26"/>
                <w:szCs w:val="26"/>
              </w:rPr>
            </w:pPr>
            <w:r w:rsidRPr="008F775D">
              <w:rPr>
                <w:rFonts w:ascii="TimesNewRomanPSMT" w:cs="TimesNewRomanPSMT"/>
                <w:sz w:val="26"/>
                <w:szCs w:val="26"/>
              </w:rPr>
              <w:t>Lexical analysis</w:t>
            </w:r>
          </w:p>
        </w:tc>
        <w:tc>
          <w:tcPr>
            <w:tcW w:w="4525" w:type="dxa"/>
            <w:vAlign w:val="center"/>
          </w:tcPr>
          <w:p w:rsidR="00B64868" w:rsidRPr="000152BD" w:rsidRDefault="00B64868" w:rsidP="003330A5">
            <w:pPr>
              <w:bidi w:val="0"/>
              <w:jc w:val="both"/>
              <w:rPr>
                <w:rFonts w:ascii="TimesNewRomanPSMT" w:cs="TimesNewRomanPSMT"/>
                <w:sz w:val="26"/>
                <w:szCs w:val="26"/>
              </w:rPr>
            </w:pPr>
            <w:r w:rsidRPr="008F775D">
              <w:rPr>
                <w:rFonts w:ascii="TimesNewRomanPSMT" w:cs="TimesNewRomanPSMT"/>
                <w:sz w:val="26"/>
                <w:szCs w:val="26"/>
              </w:rPr>
              <w:t xml:space="preserve">Lexical analysis, </w:t>
            </w:r>
            <w:r>
              <w:rPr>
                <w:rFonts w:ascii="TimesNewRomanPSMT" w:cs="TimesNewRomanPSMT"/>
                <w:sz w:val="26"/>
                <w:szCs w:val="26"/>
              </w:rPr>
              <w:t xml:space="preserve">Preliminary Scanning, </w:t>
            </w:r>
            <w:r w:rsidRPr="008F775D">
              <w:rPr>
                <w:rFonts w:ascii="TimesNewRomanPSMT" w:cs="TimesNewRomanPSMT"/>
                <w:sz w:val="26"/>
                <w:szCs w:val="26"/>
              </w:rPr>
              <w:t>Symbol table</w:t>
            </w:r>
          </w:p>
        </w:tc>
        <w:tc>
          <w:tcPr>
            <w:tcW w:w="1570" w:type="dxa"/>
            <w:vAlign w:val="center"/>
          </w:tcPr>
          <w:p w:rsidR="00B64868" w:rsidRPr="003D6F16" w:rsidRDefault="00B64868" w:rsidP="003330A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577" w:type="dxa"/>
            <w:vAlign w:val="center"/>
          </w:tcPr>
          <w:p w:rsidR="00B64868" w:rsidRPr="00FA7B16" w:rsidRDefault="00B64868" w:rsidP="003330A5">
            <w:pPr>
              <w:bidi w:val="0"/>
              <w:jc w:val="center"/>
              <w:rPr>
                <w:rFonts w:ascii="TimesNewRomanPSMT" w:cstheme="minorBidi"/>
                <w:sz w:val="26"/>
                <w:szCs w:val="26"/>
                <w:lang w:bidi="ar-IQ"/>
              </w:rPr>
            </w:pPr>
            <w:r>
              <w:rPr>
                <w:rFonts w:ascii="TimesNewRomanPSMT" w:cstheme="minorBidi"/>
                <w:sz w:val="26"/>
                <w:szCs w:val="26"/>
                <w:lang w:bidi="ar-IQ"/>
              </w:rPr>
              <w:t>2</w:t>
            </w:r>
          </w:p>
        </w:tc>
      </w:tr>
      <w:tr w:rsidR="00B64868" w:rsidRPr="000152BD" w:rsidTr="00B64868">
        <w:trPr>
          <w:trHeight w:val="536"/>
        </w:trPr>
        <w:tc>
          <w:tcPr>
            <w:tcW w:w="2127" w:type="dxa"/>
            <w:vAlign w:val="center"/>
          </w:tcPr>
          <w:p w:rsidR="00B64868" w:rsidRPr="00892A20" w:rsidRDefault="00B64868" w:rsidP="003330A5">
            <w:pPr>
              <w:jc w:val="both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3</w:t>
            </w:r>
            <w:r w:rsidRPr="00892A2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- مشاركة الطالب ونشاطاته من خلال البحوث والتقارير.</w:t>
            </w:r>
          </w:p>
        </w:tc>
        <w:tc>
          <w:tcPr>
            <w:tcW w:w="1559" w:type="dxa"/>
            <w:vAlign w:val="center"/>
          </w:tcPr>
          <w:p w:rsidR="00B64868" w:rsidRPr="000152BD" w:rsidRDefault="00B64868" w:rsidP="003330A5">
            <w:pPr>
              <w:bidi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Calisto MT" w:hAnsi="Calisto MT" w:cs="TimesNewRomanPSMT"/>
                <w:sz w:val="26"/>
                <w:szCs w:val="26"/>
              </w:rPr>
              <w:t xml:space="preserve">Role of </w:t>
            </w:r>
            <w:r w:rsidRPr="008F775D">
              <w:rPr>
                <w:rFonts w:ascii="TimesNewRomanPSMT" w:cs="TimesNewRomanPSMT"/>
                <w:sz w:val="26"/>
                <w:szCs w:val="26"/>
              </w:rPr>
              <w:t>Lexical analysis</w:t>
            </w:r>
          </w:p>
        </w:tc>
        <w:tc>
          <w:tcPr>
            <w:tcW w:w="4525" w:type="dxa"/>
            <w:vAlign w:val="center"/>
          </w:tcPr>
          <w:p w:rsidR="00B64868" w:rsidRPr="000152BD" w:rsidRDefault="00B64868" w:rsidP="003330A5">
            <w:pPr>
              <w:bidi w:val="0"/>
              <w:jc w:val="both"/>
              <w:rPr>
                <w:rFonts w:ascii="TimesNewRomanPSMT" w:cs="TimesNewRomanPSMT"/>
                <w:sz w:val="26"/>
                <w:szCs w:val="26"/>
              </w:rPr>
            </w:pPr>
            <w:r w:rsidRPr="00533E11">
              <w:rPr>
                <w:rFonts w:ascii="TimesNewRomanPSMT" w:cs="TimesNewRomanPSMT"/>
                <w:sz w:val="26"/>
                <w:szCs w:val="26"/>
              </w:rPr>
              <w:t xml:space="preserve">Input buffer, </w:t>
            </w:r>
            <w:r w:rsidRPr="008F775D">
              <w:rPr>
                <w:rFonts w:ascii="TimesNewRomanPSMT" w:cs="TimesNewRomanPSMT"/>
                <w:sz w:val="26"/>
                <w:szCs w:val="26"/>
              </w:rPr>
              <w:t xml:space="preserve">Context </w:t>
            </w:r>
            <w:r>
              <w:rPr>
                <w:rFonts w:ascii="TimesNewRomanPSMT" w:cs="TimesNewRomanPSMT"/>
                <w:sz w:val="26"/>
                <w:szCs w:val="26"/>
              </w:rPr>
              <w:t>F</w:t>
            </w:r>
            <w:r w:rsidRPr="008F775D">
              <w:rPr>
                <w:rFonts w:ascii="TimesNewRomanPSMT" w:cs="TimesNewRomanPSMT"/>
                <w:sz w:val="26"/>
                <w:szCs w:val="26"/>
              </w:rPr>
              <w:t xml:space="preserve">ree </w:t>
            </w:r>
            <w:r>
              <w:rPr>
                <w:rFonts w:ascii="TimesNewRomanPSMT" w:cs="TimesNewRomanPSMT"/>
                <w:sz w:val="26"/>
                <w:szCs w:val="26"/>
              </w:rPr>
              <w:t>G</w:t>
            </w:r>
            <w:r w:rsidRPr="008F775D">
              <w:rPr>
                <w:rFonts w:ascii="TimesNewRomanPSMT" w:cs="TimesNewRomanPSMT"/>
                <w:sz w:val="26"/>
                <w:szCs w:val="26"/>
              </w:rPr>
              <w:t>rammar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B64868" w:rsidRPr="003D6F16" w:rsidRDefault="00B64868" w:rsidP="003330A5">
            <w:pPr>
              <w:jc w:val="center"/>
              <w:rPr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577" w:type="dxa"/>
            <w:vAlign w:val="center"/>
          </w:tcPr>
          <w:p w:rsidR="00B64868" w:rsidRPr="000152BD" w:rsidRDefault="00B64868" w:rsidP="003330A5">
            <w:pPr>
              <w:bidi w:val="0"/>
              <w:jc w:val="center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>3</w:t>
            </w:r>
          </w:p>
        </w:tc>
      </w:tr>
      <w:tr w:rsidR="00B64868" w:rsidRPr="000152BD" w:rsidTr="00B64868">
        <w:trPr>
          <w:trHeight w:val="536"/>
        </w:trPr>
        <w:tc>
          <w:tcPr>
            <w:tcW w:w="2127" w:type="dxa"/>
            <w:vAlign w:val="center"/>
          </w:tcPr>
          <w:p w:rsidR="00B64868" w:rsidRPr="00892A20" w:rsidRDefault="00B64868" w:rsidP="003330A5">
            <w:pPr>
              <w:jc w:val="both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4</w:t>
            </w:r>
            <w:r w:rsidRPr="00892A2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-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892A2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مواظبة الطالب على الحضور مع السلوك الحسن.</w:t>
            </w:r>
          </w:p>
        </w:tc>
        <w:tc>
          <w:tcPr>
            <w:tcW w:w="1559" w:type="dxa"/>
            <w:vAlign w:val="center"/>
          </w:tcPr>
          <w:p w:rsidR="00B64868" w:rsidRPr="000152BD" w:rsidRDefault="00B64868" w:rsidP="003330A5">
            <w:pPr>
              <w:bidi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>Transition Graph</w:t>
            </w:r>
          </w:p>
        </w:tc>
        <w:tc>
          <w:tcPr>
            <w:tcW w:w="4525" w:type="dxa"/>
            <w:vAlign w:val="center"/>
          </w:tcPr>
          <w:p w:rsidR="00B64868" w:rsidRPr="00533E11" w:rsidRDefault="00B64868" w:rsidP="003330A5">
            <w:pPr>
              <w:bidi w:val="0"/>
              <w:jc w:val="both"/>
              <w:rPr>
                <w:rFonts w:ascii="TimesNewRomanPSMT" w:cs="TimesNewRomanPSMT"/>
                <w:sz w:val="26"/>
                <w:szCs w:val="26"/>
              </w:rPr>
            </w:pPr>
            <w:r w:rsidRPr="008F775D">
              <w:rPr>
                <w:rFonts w:ascii="TimesNewRomanPSMT" w:cs="TimesNewRomanPSMT"/>
                <w:sz w:val="26"/>
                <w:szCs w:val="26"/>
              </w:rPr>
              <w:t>Finite Automata</w:t>
            </w:r>
            <w:r w:rsidRPr="00533E11">
              <w:rPr>
                <w:rFonts w:ascii="TimesNewRomanPSMT" w:cs="TimesNewRomanPSMT"/>
                <w:sz w:val="26"/>
                <w:szCs w:val="26"/>
              </w:rPr>
              <w:t xml:space="preserve"> ( Deterministic FA, non</w:t>
            </w:r>
            <w:r>
              <w:rPr>
                <w:rFonts w:ascii="TimesNewRomanPSMT" w:cs="TimesNewRomanPSMT"/>
                <w:sz w:val="26"/>
                <w:szCs w:val="26"/>
              </w:rPr>
              <w:t>-</w:t>
            </w:r>
            <w:r w:rsidRPr="00533E11">
              <w:rPr>
                <w:rFonts w:ascii="TimesNewRomanPSMT" w:cs="TimesNewRomanPSMT"/>
                <w:sz w:val="26"/>
                <w:szCs w:val="26"/>
              </w:rPr>
              <w:t>Deterministic FA)</w:t>
            </w:r>
          </w:p>
        </w:tc>
        <w:tc>
          <w:tcPr>
            <w:tcW w:w="1570" w:type="dxa"/>
            <w:vAlign w:val="center"/>
          </w:tcPr>
          <w:p w:rsidR="00B64868" w:rsidRPr="003D6F16" w:rsidRDefault="00B64868" w:rsidP="003330A5">
            <w:pPr>
              <w:jc w:val="center"/>
              <w:rPr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577" w:type="dxa"/>
            <w:vAlign w:val="center"/>
          </w:tcPr>
          <w:p w:rsidR="00B64868" w:rsidRPr="000152BD" w:rsidRDefault="00B64868" w:rsidP="003330A5">
            <w:pPr>
              <w:bidi w:val="0"/>
              <w:jc w:val="center"/>
              <w:rPr>
                <w:rFonts w:ascii="TimesNewRomanPSMT" w:cs="TimesNewRomanPSMT"/>
                <w:sz w:val="26"/>
                <w:szCs w:val="26"/>
                <w:rtl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>4</w:t>
            </w:r>
          </w:p>
        </w:tc>
      </w:tr>
      <w:tr w:rsidR="00B64868" w:rsidRPr="000152BD" w:rsidTr="00B64868">
        <w:trPr>
          <w:trHeight w:val="536"/>
        </w:trPr>
        <w:tc>
          <w:tcPr>
            <w:tcW w:w="2127" w:type="dxa"/>
            <w:vAlign w:val="center"/>
          </w:tcPr>
          <w:p w:rsidR="00B64868" w:rsidRPr="00892A20" w:rsidRDefault="00B64868" w:rsidP="003330A5">
            <w:pPr>
              <w:jc w:val="both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5</w:t>
            </w:r>
            <w:r w:rsidRPr="00892A2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- أذا تعارضت المحاضرة مع عطلة أو مناسبة تؤجل إلى الأسبوع التالي.</w:t>
            </w:r>
          </w:p>
        </w:tc>
        <w:tc>
          <w:tcPr>
            <w:tcW w:w="1559" w:type="dxa"/>
            <w:vAlign w:val="center"/>
          </w:tcPr>
          <w:p w:rsidR="00B64868" w:rsidRPr="000152BD" w:rsidRDefault="00B64868" w:rsidP="003330A5">
            <w:pPr>
              <w:bidi w:val="0"/>
              <w:rPr>
                <w:rFonts w:ascii="TimesNewRomanPSMT" w:cs="TimesNewRomanPSMT"/>
                <w:sz w:val="26"/>
                <w:szCs w:val="26"/>
              </w:rPr>
            </w:pPr>
            <w:r w:rsidRPr="008F775D">
              <w:rPr>
                <w:rFonts w:ascii="TimesNewRomanPSMT" w:cs="TimesNewRomanPSMT"/>
                <w:sz w:val="26"/>
                <w:szCs w:val="26"/>
              </w:rPr>
              <w:t>Syntax analysis</w:t>
            </w:r>
          </w:p>
        </w:tc>
        <w:tc>
          <w:tcPr>
            <w:tcW w:w="4525" w:type="dxa"/>
            <w:vAlign w:val="center"/>
          </w:tcPr>
          <w:p w:rsidR="00B64868" w:rsidRPr="000152BD" w:rsidRDefault="00B64868" w:rsidP="003330A5">
            <w:pPr>
              <w:bidi w:val="0"/>
              <w:jc w:val="both"/>
              <w:rPr>
                <w:rFonts w:ascii="TimesNewRomanPSMT" w:cs="TimesNewRomanPSMT"/>
                <w:sz w:val="26"/>
                <w:szCs w:val="26"/>
              </w:rPr>
            </w:pPr>
            <w:r w:rsidRPr="008F775D">
              <w:rPr>
                <w:rFonts w:ascii="TimesNewRomanPSMT" w:cs="TimesNewRomanPSMT"/>
                <w:sz w:val="26"/>
                <w:szCs w:val="26"/>
              </w:rPr>
              <w:t>Syntax analysis, Parsing tree &amp; Leftmost and Rightmost derivations</w:t>
            </w:r>
          </w:p>
        </w:tc>
        <w:tc>
          <w:tcPr>
            <w:tcW w:w="1570" w:type="dxa"/>
            <w:vAlign w:val="center"/>
          </w:tcPr>
          <w:p w:rsidR="00B64868" w:rsidRPr="003D6F16" w:rsidRDefault="00B64868" w:rsidP="003330A5">
            <w:pPr>
              <w:jc w:val="center"/>
              <w:rPr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577" w:type="dxa"/>
            <w:vAlign w:val="center"/>
          </w:tcPr>
          <w:p w:rsidR="00B64868" w:rsidRPr="000152BD" w:rsidRDefault="00B64868" w:rsidP="003330A5">
            <w:pPr>
              <w:bidi w:val="0"/>
              <w:jc w:val="center"/>
              <w:rPr>
                <w:rFonts w:ascii="TimesNewRomanPSMT" w:cs="TimesNewRomanPSMT"/>
                <w:sz w:val="26"/>
                <w:szCs w:val="26"/>
                <w:rtl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>5</w:t>
            </w:r>
          </w:p>
        </w:tc>
      </w:tr>
      <w:tr w:rsidR="00B64868" w:rsidRPr="000152BD" w:rsidTr="00B64868">
        <w:trPr>
          <w:trHeight w:val="536"/>
        </w:trPr>
        <w:tc>
          <w:tcPr>
            <w:tcW w:w="2127" w:type="dxa"/>
            <w:vAlign w:val="center"/>
          </w:tcPr>
          <w:p w:rsidR="00B64868" w:rsidRPr="00892A20" w:rsidRDefault="00B64868" w:rsidP="003330A5">
            <w:pPr>
              <w:jc w:val="both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6</w:t>
            </w:r>
            <w:r w:rsidRPr="00892A2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- الخطة قابلة للتعديل والتغيير والحذف والاضافة.</w:t>
            </w:r>
          </w:p>
        </w:tc>
        <w:tc>
          <w:tcPr>
            <w:tcW w:w="1559" w:type="dxa"/>
            <w:vAlign w:val="center"/>
          </w:tcPr>
          <w:p w:rsidR="00B64868" w:rsidRPr="000152BD" w:rsidRDefault="00B64868" w:rsidP="003330A5">
            <w:pPr>
              <w:bidi w:val="0"/>
              <w:rPr>
                <w:rFonts w:ascii="TimesNewRomanPSMT" w:cs="TimesNewRomanPSMT"/>
                <w:sz w:val="26"/>
                <w:szCs w:val="26"/>
              </w:rPr>
            </w:pPr>
            <w:r w:rsidRPr="008021D9">
              <w:rPr>
                <w:rFonts w:ascii="TimesNewRomanPSMT" w:cs="TimesNewRomanPSMT"/>
                <w:sz w:val="26"/>
                <w:szCs w:val="26"/>
              </w:rPr>
              <w:t>parser implements</w:t>
            </w:r>
          </w:p>
        </w:tc>
        <w:tc>
          <w:tcPr>
            <w:tcW w:w="4525" w:type="dxa"/>
            <w:vAlign w:val="center"/>
          </w:tcPr>
          <w:p w:rsidR="00B64868" w:rsidRPr="000152BD" w:rsidRDefault="00B64868" w:rsidP="003330A5">
            <w:pPr>
              <w:bidi w:val="0"/>
              <w:jc w:val="both"/>
              <w:rPr>
                <w:rFonts w:ascii="TimesNewRomanPSMT" w:cs="TimesNewRomanPSMT"/>
                <w:sz w:val="26"/>
                <w:szCs w:val="26"/>
              </w:rPr>
            </w:pPr>
            <w:r w:rsidRPr="008F775D">
              <w:rPr>
                <w:rFonts w:ascii="TimesNewRomanPSMT" w:cs="TimesNewRomanPSMT"/>
                <w:sz w:val="26"/>
                <w:szCs w:val="26"/>
              </w:rPr>
              <w:t>Writing Grammar, Problems of Grammar</w:t>
            </w:r>
          </w:p>
        </w:tc>
        <w:tc>
          <w:tcPr>
            <w:tcW w:w="1570" w:type="dxa"/>
            <w:vAlign w:val="center"/>
          </w:tcPr>
          <w:p w:rsidR="00B64868" w:rsidRPr="003D6F16" w:rsidRDefault="00B64868" w:rsidP="003330A5">
            <w:pPr>
              <w:jc w:val="center"/>
              <w:rPr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السادس</w:t>
            </w:r>
          </w:p>
        </w:tc>
        <w:tc>
          <w:tcPr>
            <w:tcW w:w="577" w:type="dxa"/>
            <w:vAlign w:val="center"/>
          </w:tcPr>
          <w:p w:rsidR="00B64868" w:rsidRPr="000152BD" w:rsidRDefault="00B64868" w:rsidP="003330A5">
            <w:pPr>
              <w:bidi w:val="0"/>
              <w:jc w:val="center"/>
              <w:rPr>
                <w:rFonts w:ascii="TimesNewRomanPSMT" w:cs="TimesNewRomanPSMT"/>
                <w:sz w:val="26"/>
                <w:szCs w:val="26"/>
                <w:rtl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>6</w:t>
            </w:r>
          </w:p>
        </w:tc>
      </w:tr>
      <w:tr w:rsidR="00B64868" w:rsidRPr="000152BD" w:rsidTr="00B64868">
        <w:trPr>
          <w:trHeight w:val="319"/>
        </w:trPr>
        <w:tc>
          <w:tcPr>
            <w:tcW w:w="2127" w:type="dxa"/>
          </w:tcPr>
          <w:p w:rsidR="00B64868" w:rsidRPr="00FB58EE" w:rsidRDefault="00B64868" w:rsidP="003330A5">
            <w:pPr>
              <w:rPr>
                <w:b/>
                <w:bCs/>
                <w:color w:val="FF6600"/>
                <w:sz w:val="20"/>
                <w:szCs w:val="20"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B64868" w:rsidRPr="000152BD" w:rsidRDefault="00B64868" w:rsidP="003330A5">
            <w:pPr>
              <w:bidi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 xml:space="preserve"> </w:t>
            </w:r>
          </w:p>
        </w:tc>
        <w:tc>
          <w:tcPr>
            <w:tcW w:w="4525" w:type="dxa"/>
            <w:vAlign w:val="center"/>
          </w:tcPr>
          <w:p w:rsidR="00B64868" w:rsidRPr="000152BD" w:rsidRDefault="00B64868" w:rsidP="003330A5">
            <w:pPr>
              <w:bidi w:val="0"/>
              <w:jc w:val="both"/>
              <w:rPr>
                <w:rFonts w:ascii="TimesNewRomanPSMT" w:cs="TimesNewRomanPSMT"/>
                <w:sz w:val="26"/>
                <w:szCs w:val="26"/>
              </w:rPr>
            </w:pPr>
            <w:r w:rsidRPr="000152BD">
              <w:rPr>
                <w:rFonts w:ascii="TimesNewRomanPSMT" w:cs="TimesNewRomanPSMT"/>
                <w:color w:val="FF0000"/>
                <w:sz w:val="26"/>
                <w:szCs w:val="26"/>
              </w:rPr>
              <w:t>Partial</w:t>
            </w:r>
            <w:r w:rsidRPr="0095321B">
              <w:rPr>
                <w:rFonts w:ascii="TimesNewRomanPSMT" w:cs="TimesNewRomanPSMT"/>
                <w:color w:val="FF0000"/>
                <w:sz w:val="26"/>
                <w:szCs w:val="26"/>
              </w:rPr>
              <w:t xml:space="preserve"> Examination</w:t>
            </w:r>
          </w:p>
        </w:tc>
        <w:tc>
          <w:tcPr>
            <w:tcW w:w="1570" w:type="dxa"/>
            <w:vAlign w:val="center"/>
          </w:tcPr>
          <w:p w:rsidR="00B64868" w:rsidRPr="003D6F16" w:rsidRDefault="003D6F16" w:rsidP="003330A5">
            <w:pPr>
              <w:jc w:val="center"/>
              <w:rPr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السابع</w:t>
            </w:r>
          </w:p>
        </w:tc>
        <w:tc>
          <w:tcPr>
            <w:tcW w:w="577" w:type="dxa"/>
            <w:vAlign w:val="center"/>
          </w:tcPr>
          <w:p w:rsidR="00B64868" w:rsidRPr="000152BD" w:rsidRDefault="00B64868" w:rsidP="003330A5">
            <w:pPr>
              <w:bidi w:val="0"/>
              <w:jc w:val="center"/>
              <w:rPr>
                <w:rFonts w:ascii="TimesNewRomanPSMT" w:cs="TimesNewRomanPSMT"/>
                <w:sz w:val="26"/>
                <w:szCs w:val="26"/>
                <w:rtl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>7</w:t>
            </w:r>
          </w:p>
        </w:tc>
      </w:tr>
      <w:tr w:rsidR="00B64868" w:rsidRPr="000152BD" w:rsidTr="00B64868">
        <w:trPr>
          <w:trHeight w:val="562"/>
        </w:trPr>
        <w:tc>
          <w:tcPr>
            <w:tcW w:w="2127" w:type="dxa"/>
          </w:tcPr>
          <w:p w:rsidR="00B64868" w:rsidRPr="00FB340B" w:rsidRDefault="00B64868" w:rsidP="003330A5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559" w:type="dxa"/>
            <w:vAlign w:val="center"/>
          </w:tcPr>
          <w:p w:rsidR="00B64868" w:rsidRPr="008D76DE" w:rsidRDefault="00B64868" w:rsidP="003330A5">
            <w:pPr>
              <w:bidi w:val="0"/>
              <w:rPr>
                <w:rFonts w:ascii="TimesNewRomanPSMT" w:cs="TimesNewRomanPSMT"/>
              </w:rPr>
            </w:pPr>
            <w:r w:rsidRPr="008D76DE">
              <w:rPr>
                <w:rFonts w:ascii="TimesNewRomanPSMT" w:cs="TimesNewRomanPSMT"/>
              </w:rPr>
              <w:t>Parser Techniques</w:t>
            </w:r>
          </w:p>
        </w:tc>
        <w:tc>
          <w:tcPr>
            <w:tcW w:w="4525" w:type="dxa"/>
            <w:vAlign w:val="center"/>
          </w:tcPr>
          <w:p w:rsidR="00B64868" w:rsidRPr="000152BD" w:rsidRDefault="00B64868" w:rsidP="003330A5">
            <w:pPr>
              <w:bidi w:val="0"/>
              <w:jc w:val="both"/>
              <w:rPr>
                <w:rFonts w:ascii="TimesNewRomanPSMT" w:cs="TimesNewRomanPSMT"/>
                <w:sz w:val="26"/>
                <w:szCs w:val="26"/>
              </w:rPr>
            </w:pPr>
            <w:r w:rsidRPr="008F775D">
              <w:rPr>
                <w:rFonts w:ascii="TimesNewRomanPSMT" w:cs="TimesNewRomanPSMT"/>
                <w:sz w:val="26"/>
                <w:szCs w:val="26"/>
              </w:rPr>
              <w:t>Top down Parsing, Predictive Parsing method</w:t>
            </w:r>
          </w:p>
        </w:tc>
        <w:tc>
          <w:tcPr>
            <w:tcW w:w="1570" w:type="dxa"/>
            <w:vAlign w:val="center"/>
          </w:tcPr>
          <w:p w:rsidR="00B64868" w:rsidRPr="003D6F16" w:rsidRDefault="003D6F16" w:rsidP="003330A5">
            <w:pPr>
              <w:jc w:val="center"/>
              <w:rPr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الثامن</w:t>
            </w:r>
          </w:p>
        </w:tc>
        <w:tc>
          <w:tcPr>
            <w:tcW w:w="577" w:type="dxa"/>
            <w:vAlign w:val="center"/>
          </w:tcPr>
          <w:p w:rsidR="00B64868" w:rsidRPr="000152BD" w:rsidRDefault="00B64868" w:rsidP="003330A5">
            <w:pPr>
              <w:bidi w:val="0"/>
              <w:jc w:val="center"/>
              <w:rPr>
                <w:rFonts w:ascii="TimesNewRomanPSMT" w:cs="TimesNewRomanPSMT"/>
                <w:sz w:val="26"/>
                <w:szCs w:val="26"/>
                <w:rtl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>8</w:t>
            </w:r>
          </w:p>
        </w:tc>
      </w:tr>
      <w:tr w:rsidR="00B64868" w:rsidRPr="000152BD" w:rsidTr="00B64868">
        <w:trPr>
          <w:trHeight w:val="514"/>
        </w:trPr>
        <w:tc>
          <w:tcPr>
            <w:tcW w:w="2127" w:type="dxa"/>
          </w:tcPr>
          <w:p w:rsidR="00B64868" w:rsidRPr="00FB340B" w:rsidRDefault="00B64868" w:rsidP="003330A5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559" w:type="dxa"/>
            <w:vAlign w:val="center"/>
          </w:tcPr>
          <w:p w:rsidR="00B64868" w:rsidRPr="000152BD" w:rsidRDefault="00B64868" w:rsidP="003330A5">
            <w:pPr>
              <w:bidi w:val="0"/>
              <w:rPr>
                <w:rFonts w:ascii="TimesNewRomanPSMT" w:cs="TimesNewRomanPSMT"/>
                <w:sz w:val="26"/>
                <w:szCs w:val="26"/>
              </w:rPr>
            </w:pPr>
            <w:r w:rsidRPr="008021D9">
              <w:rPr>
                <w:rFonts w:ascii="TimesNewRomanPSMT" w:cs="TimesNewRomanPSMT"/>
                <w:sz w:val="26"/>
                <w:szCs w:val="26"/>
              </w:rPr>
              <w:t>Predictive Parsing</w:t>
            </w:r>
          </w:p>
        </w:tc>
        <w:tc>
          <w:tcPr>
            <w:tcW w:w="4525" w:type="dxa"/>
            <w:vAlign w:val="center"/>
          </w:tcPr>
          <w:p w:rsidR="00B64868" w:rsidRPr="000152BD" w:rsidRDefault="00B64868" w:rsidP="003330A5">
            <w:pPr>
              <w:bidi w:val="0"/>
              <w:jc w:val="both"/>
              <w:rPr>
                <w:rFonts w:ascii="TimesNewRomanPSMT" w:cs="TimesNewRomanPSMT"/>
                <w:sz w:val="26"/>
                <w:szCs w:val="26"/>
              </w:rPr>
            </w:pPr>
            <w:r w:rsidRPr="008F775D">
              <w:rPr>
                <w:rFonts w:ascii="TimesNewRomanPSMT" w:cs="TimesNewRomanPSMT"/>
                <w:sz w:val="26"/>
                <w:szCs w:val="26"/>
              </w:rPr>
              <w:t>FIERST &amp; FOLLOW Functions</w:t>
            </w:r>
          </w:p>
        </w:tc>
        <w:tc>
          <w:tcPr>
            <w:tcW w:w="1570" w:type="dxa"/>
            <w:vAlign w:val="center"/>
          </w:tcPr>
          <w:p w:rsidR="00B64868" w:rsidRPr="003D6F16" w:rsidRDefault="003D6F16" w:rsidP="003330A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التاسع</w:t>
            </w:r>
          </w:p>
        </w:tc>
        <w:tc>
          <w:tcPr>
            <w:tcW w:w="577" w:type="dxa"/>
            <w:vAlign w:val="center"/>
          </w:tcPr>
          <w:p w:rsidR="00B64868" w:rsidRPr="000152BD" w:rsidRDefault="00B64868" w:rsidP="003330A5">
            <w:pPr>
              <w:bidi w:val="0"/>
              <w:jc w:val="center"/>
              <w:rPr>
                <w:rFonts w:ascii="TimesNewRomanPSMT" w:cs="TimesNewRomanPSMT"/>
                <w:sz w:val="26"/>
                <w:szCs w:val="26"/>
                <w:rtl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>9</w:t>
            </w:r>
          </w:p>
        </w:tc>
      </w:tr>
      <w:tr w:rsidR="00B64868" w:rsidRPr="000152BD" w:rsidTr="00B64868">
        <w:trPr>
          <w:trHeight w:val="536"/>
        </w:trPr>
        <w:tc>
          <w:tcPr>
            <w:tcW w:w="2127" w:type="dxa"/>
          </w:tcPr>
          <w:p w:rsidR="00B64868" w:rsidRPr="00FB340B" w:rsidRDefault="00B64868" w:rsidP="003330A5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559" w:type="dxa"/>
            <w:vAlign w:val="center"/>
          </w:tcPr>
          <w:p w:rsidR="00B64868" w:rsidRPr="000152BD" w:rsidRDefault="00B64868" w:rsidP="003330A5">
            <w:pPr>
              <w:bidi w:val="0"/>
              <w:rPr>
                <w:rFonts w:ascii="TimesNewRomanPSMT" w:cs="TimesNewRomanPSMT"/>
                <w:sz w:val="26"/>
                <w:szCs w:val="26"/>
              </w:rPr>
            </w:pPr>
            <w:r w:rsidRPr="008F775D">
              <w:rPr>
                <w:rFonts w:ascii="TimesNewRomanPSMT" w:cs="TimesNewRomanPSMT"/>
                <w:sz w:val="26"/>
                <w:szCs w:val="26"/>
              </w:rPr>
              <w:t>Top</w:t>
            </w:r>
            <w:r>
              <w:rPr>
                <w:rFonts w:ascii="TimesNewRomanPSMT" w:cs="TimesNewRomanPSMT"/>
                <w:sz w:val="26"/>
                <w:szCs w:val="26"/>
              </w:rPr>
              <w:t>-</w:t>
            </w:r>
            <w:r w:rsidRPr="008F775D">
              <w:rPr>
                <w:rFonts w:ascii="TimesNewRomanPSMT" w:cs="TimesNewRomanPSMT"/>
                <w:sz w:val="26"/>
                <w:szCs w:val="26"/>
              </w:rPr>
              <w:t>down</w:t>
            </w:r>
            <w:r w:rsidRPr="008021D9">
              <w:rPr>
                <w:rFonts w:ascii="TimesNewRomanPSMT" w:cs="TimesNewRomanPSMT"/>
                <w:sz w:val="26"/>
                <w:szCs w:val="26"/>
              </w:rPr>
              <w:t xml:space="preserve"> Pars</w:t>
            </w:r>
            <w:r>
              <w:rPr>
                <w:rFonts w:ascii="TimesNewRomanPSMT" w:cs="TimesNewRomanPSMT"/>
                <w:sz w:val="26"/>
                <w:szCs w:val="26"/>
              </w:rPr>
              <w:t>er</w:t>
            </w:r>
          </w:p>
        </w:tc>
        <w:tc>
          <w:tcPr>
            <w:tcW w:w="4525" w:type="dxa"/>
            <w:vAlign w:val="center"/>
          </w:tcPr>
          <w:p w:rsidR="00B64868" w:rsidRPr="000152BD" w:rsidRDefault="00B64868" w:rsidP="003330A5">
            <w:pPr>
              <w:bidi w:val="0"/>
              <w:jc w:val="both"/>
              <w:rPr>
                <w:rFonts w:ascii="TimesNewRomanPSMT" w:cs="TimesNewRomanPSMT"/>
                <w:sz w:val="26"/>
                <w:szCs w:val="26"/>
              </w:rPr>
            </w:pPr>
            <w:r w:rsidRPr="008F775D">
              <w:rPr>
                <w:rFonts w:ascii="TimesNewRomanPSMT" w:cs="TimesNewRomanPSMT"/>
                <w:sz w:val="26"/>
                <w:szCs w:val="26"/>
              </w:rPr>
              <w:t>Construction of Predictive Parsing table</w:t>
            </w:r>
            <w:r w:rsidRPr="000152BD">
              <w:rPr>
                <w:rFonts w:ascii="TimesNewRomanPSMT" w:cs="TimesNewRomanPSMT"/>
                <w:sz w:val="26"/>
                <w:szCs w:val="26"/>
              </w:rPr>
              <w:t>s</w:t>
            </w:r>
            <w:r>
              <w:rPr>
                <w:rFonts w:ascii="TimesNewRomanPSMT" w:cs="TimesNewRomanPSMT"/>
                <w:sz w:val="26"/>
                <w:szCs w:val="26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B64868" w:rsidRPr="003D6F16" w:rsidRDefault="003D6F16" w:rsidP="003330A5">
            <w:pPr>
              <w:bidi w:val="0"/>
              <w:jc w:val="center"/>
              <w:rPr>
                <w:rFonts w:ascii="TimesNewRomanPSMT" w:cs="TimesNewRomanPSMT"/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العاشر</w:t>
            </w:r>
          </w:p>
        </w:tc>
        <w:tc>
          <w:tcPr>
            <w:tcW w:w="577" w:type="dxa"/>
            <w:vAlign w:val="center"/>
          </w:tcPr>
          <w:p w:rsidR="00B64868" w:rsidRPr="000152BD" w:rsidRDefault="00B64868" w:rsidP="003330A5">
            <w:pPr>
              <w:bidi w:val="0"/>
              <w:jc w:val="center"/>
              <w:rPr>
                <w:rFonts w:ascii="TimesNewRomanPSMT" w:cs="TimesNewRomanPSMT"/>
                <w:sz w:val="26"/>
                <w:szCs w:val="26"/>
                <w:rtl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>10</w:t>
            </w:r>
          </w:p>
        </w:tc>
      </w:tr>
      <w:tr w:rsidR="00B64868" w:rsidRPr="000152BD" w:rsidTr="00B64868">
        <w:trPr>
          <w:trHeight w:val="536"/>
        </w:trPr>
        <w:tc>
          <w:tcPr>
            <w:tcW w:w="2127" w:type="dxa"/>
          </w:tcPr>
          <w:p w:rsidR="00B64868" w:rsidRPr="00FB340B" w:rsidRDefault="00B64868" w:rsidP="003330A5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559" w:type="dxa"/>
            <w:vAlign w:val="center"/>
          </w:tcPr>
          <w:p w:rsidR="00B64868" w:rsidRPr="000152BD" w:rsidRDefault="00B64868" w:rsidP="003330A5">
            <w:pPr>
              <w:bidi w:val="0"/>
              <w:rPr>
                <w:rFonts w:ascii="TimesNewRomanPSMT" w:cs="TimesNewRomanPSMT"/>
                <w:sz w:val="26"/>
                <w:szCs w:val="26"/>
              </w:rPr>
            </w:pPr>
            <w:r w:rsidRPr="008F775D">
              <w:rPr>
                <w:rFonts w:ascii="TimesNewRomanPSMT" w:cs="TimesNewRomanPSMT"/>
                <w:sz w:val="26"/>
                <w:szCs w:val="26"/>
              </w:rPr>
              <w:t>Top</w:t>
            </w:r>
            <w:r>
              <w:rPr>
                <w:rFonts w:ascii="TimesNewRomanPSMT" w:cs="TimesNewRomanPSMT"/>
                <w:sz w:val="26"/>
                <w:szCs w:val="26"/>
              </w:rPr>
              <w:t>-</w:t>
            </w:r>
            <w:r w:rsidRPr="008F775D">
              <w:rPr>
                <w:rFonts w:ascii="TimesNewRomanPSMT" w:cs="TimesNewRomanPSMT"/>
                <w:sz w:val="26"/>
                <w:szCs w:val="26"/>
              </w:rPr>
              <w:t>down</w:t>
            </w:r>
            <w:r w:rsidRPr="008021D9">
              <w:rPr>
                <w:rFonts w:ascii="TimesNewRomanPSMT" w:cs="TimesNewRomanPSMT"/>
                <w:sz w:val="26"/>
                <w:szCs w:val="26"/>
              </w:rPr>
              <w:t xml:space="preserve"> Pars</w:t>
            </w:r>
            <w:r>
              <w:rPr>
                <w:rFonts w:ascii="TimesNewRomanPSMT" w:cs="TimesNewRomanPSMT"/>
                <w:sz w:val="26"/>
                <w:szCs w:val="26"/>
              </w:rPr>
              <w:t>er</w:t>
            </w:r>
          </w:p>
        </w:tc>
        <w:tc>
          <w:tcPr>
            <w:tcW w:w="4525" w:type="dxa"/>
            <w:vAlign w:val="center"/>
          </w:tcPr>
          <w:p w:rsidR="00B64868" w:rsidRPr="000152BD" w:rsidRDefault="00B64868" w:rsidP="003330A5">
            <w:pPr>
              <w:bidi w:val="0"/>
              <w:jc w:val="both"/>
              <w:rPr>
                <w:rFonts w:ascii="TimesNewRomanPSMT" w:cs="TimesNewRomanPSMT"/>
                <w:sz w:val="26"/>
                <w:szCs w:val="26"/>
              </w:rPr>
            </w:pPr>
            <w:r w:rsidRPr="008F775D">
              <w:rPr>
                <w:rFonts w:ascii="TimesNewRomanPSMT" w:cs="TimesNewRomanPSMT"/>
                <w:sz w:val="26"/>
                <w:szCs w:val="26"/>
              </w:rPr>
              <w:t>LL grammars, Error detection and reporting</w:t>
            </w:r>
          </w:p>
        </w:tc>
        <w:tc>
          <w:tcPr>
            <w:tcW w:w="1570" w:type="dxa"/>
            <w:vAlign w:val="center"/>
          </w:tcPr>
          <w:p w:rsidR="00B64868" w:rsidRPr="003D6F16" w:rsidRDefault="003D6F16" w:rsidP="003330A5">
            <w:pPr>
              <w:bidi w:val="0"/>
              <w:jc w:val="center"/>
              <w:rPr>
                <w:rFonts w:ascii="TimesNewRomanPSMT" w:cs="TimesNewRomanPSMT"/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الحادي عشر</w:t>
            </w:r>
          </w:p>
        </w:tc>
        <w:tc>
          <w:tcPr>
            <w:tcW w:w="577" w:type="dxa"/>
            <w:vAlign w:val="center"/>
          </w:tcPr>
          <w:p w:rsidR="00B64868" w:rsidRPr="000152BD" w:rsidRDefault="00B64868" w:rsidP="003330A5">
            <w:pPr>
              <w:bidi w:val="0"/>
              <w:jc w:val="center"/>
              <w:rPr>
                <w:rFonts w:ascii="TimesNewRomanPSMT" w:cs="TimesNewRomanPSMT"/>
                <w:sz w:val="26"/>
                <w:szCs w:val="26"/>
                <w:rtl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>11</w:t>
            </w:r>
          </w:p>
        </w:tc>
      </w:tr>
      <w:tr w:rsidR="00B64868" w:rsidRPr="000152BD" w:rsidTr="00B64868">
        <w:trPr>
          <w:trHeight w:val="338"/>
        </w:trPr>
        <w:tc>
          <w:tcPr>
            <w:tcW w:w="2127" w:type="dxa"/>
          </w:tcPr>
          <w:p w:rsidR="00B64868" w:rsidRPr="00FB340B" w:rsidRDefault="00B64868" w:rsidP="003330A5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559" w:type="dxa"/>
            <w:vAlign w:val="center"/>
          </w:tcPr>
          <w:p w:rsidR="00B64868" w:rsidRPr="000152BD" w:rsidRDefault="00B64868" w:rsidP="003330A5">
            <w:pPr>
              <w:bidi w:val="0"/>
              <w:rPr>
                <w:rFonts w:ascii="TimesNewRomanPSMT" w:cs="TimesNewRomanPSMT"/>
                <w:sz w:val="26"/>
                <w:szCs w:val="26"/>
              </w:rPr>
            </w:pPr>
            <w:r w:rsidRPr="008F775D">
              <w:rPr>
                <w:rFonts w:ascii="TimesNewRomanPSMT" w:cs="TimesNewRomanPSMT"/>
                <w:sz w:val="26"/>
                <w:szCs w:val="26"/>
              </w:rPr>
              <w:t>Bottom up Parsing</w:t>
            </w:r>
          </w:p>
        </w:tc>
        <w:tc>
          <w:tcPr>
            <w:tcW w:w="4525" w:type="dxa"/>
            <w:vAlign w:val="center"/>
          </w:tcPr>
          <w:p w:rsidR="00B64868" w:rsidRPr="000152BD" w:rsidRDefault="00B64868" w:rsidP="003330A5">
            <w:pPr>
              <w:bidi w:val="0"/>
              <w:jc w:val="both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 xml:space="preserve">Shift Reduce </w:t>
            </w:r>
            <w:r w:rsidRPr="005752F0">
              <w:rPr>
                <w:rFonts w:ascii="TimesNewRomanPSMT" w:cs="TimesNewRomanPSMT"/>
                <w:sz w:val="26"/>
                <w:szCs w:val="26"/>
              </w:rPr>
              <w:t>Parsing Method</w:t>
            </w:r>
          </w:p>
        </w:tc>
        <w:tc>
          <w:tcPr>
            <w:tcW w:w="1570" w:type="dxa"/>
            <w:vAlign w:val="center"/>
          </w:tcPr>
          <w:p w:rsidR="00B64868" w:rsidRPr="003D6F16" w:rsidRDefault="003D6F16" w:rsidP="003330A5">
            <w:pPr>
              <w:bidi w:val="0"/>
              <w:jc w:val="center"/>
              <w:rPr>
                <w:rFonts w:ascii="TimesNewRomanPSMT" w:cs="TimesNewRomanPSMT"/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الثاني عشر</w:t>
            </w:r>
          </w:p>
        </w:tc>
        <w:tc>
          <w:tcPr>
            <w:tcW w:w="577" w:type="dxa"/>
            <w:vAlign w:val="center"/>
          </w:tcPr>
          <w:p w:rsidR="00B64868" w:rsidRPr="000152BD" w:rsidRDefault="00B64868" w:rsidP="003330A5">
            <w:pPr>
              <w:bidi w:val="0"/>
              <w:jc w:val="center"/>
              <w:rPr>
                <w:rFonts w:ascii="TimesNewRomanPSMT" w:cs="TimesNewRomanPSMT"/>
                <w:sz w:val="26"/>
                <w:szCs w:val="26"/>
                <w:rtl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>12</w:t>
            </w:r>
          </w:p>
        </w:tc>
      </w:tr>
      <w:tr w:rsidR="00B64868" w:rsidRPr="000152BD" w:rsidTr="00B64868">
        <w:trPr>
          <w:trHeight w:val="339"/>
        </w:trPr>
        <w:tc>
          <w:tcPr>
            <w:tcW w:w="2127" w:type="dxa"/>
          </w:tcPr>
          <w:p w:rsidR="00B64868" w:rsidRPr="00FB340B" w:rsidRDefault="00B64868" w:rsidP="003330A5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559" w:type="dxa"/>
            <w:vAlign w:val="center"/>
          </w:tcPr>
          <w:p w:rsidR="00B64868" w:rsidRPr="000152BD" w:rsidRDefault="00B64868" w:rsidP="003330A5">
            <w:pPr>
              <w:bidi w:val="0"/>
              <w:rPr>
                <w:rFonts w:ascii="TimesNewRomanPSMT" w:cs="TimesNewRomanPSMT"/>
                <w:sz w:val="26"/>
                <w:szCs w:val="26"/>
              </w:rPr>
            </w:pPr>
          </w:p>
        </w:tc>
        <w:tc>
          <w:tcPr>
            <w:tcW w:w="4525" w:type="dxa"/>
            <w:vAlign w:val="center"/>
          </w:tcPr>
          <w:p w:rsidR="00B64868" w:rsidRPr="000152BD" w:rsidRDefault="00B64868" w:rsidP="003330A5">
            <w:pPr>
              <w:bidi w:val="0"/>
              <w:rPr>
                <w:rFonts w:ascii="TimesNewRomanPSMT" w:cs="TimesNewRomanPSMT"/>
                <w:color w:val="FF0000"/>
                <w:sz w:val="26"/>
                <w:szCs w:val="26"/>
              </w:rPr>
            </w:pPr>
            <w:r w:rsidRPr="000152BD">
              <w:rPr>
                <w:rFonts w:ascii="TimesNewRomanPSMT" w:cs="TimesNewRomanPSMT"/>
                <w:color w:val="FF0000"/>
                <w:sz w:val="26"/>
                <w:szCs w:val="26"/>
              </w:rPr>
              <w:t>Partial</w:t>
            </w:r>
            <w:r w:rsidRPr="008F066B">
              <w:rPr>
                <w:rFonts w:ascii="TimesNewRomanPSMT" w:cs="TimesNewRomanPSMT"/>
                <w:color w:val="FF0000"/>
                <w:sz w:val="26"/>
                <w:szCs w:val="26"/>
              </w:rPr>
              <w:t xml:space="preserve"> Examination</w:t>
            </w:r>
          </w:p>
        </w:tc>
        <w:tc>
          <w:tcPr>
            <w:tcW w:w="1570" w:type="dxa"/>
            <w:vAlign w:val="center"/>
          </w:tcPr>
          <w:p w:rsidR="00B64868" w:rsidRPr="003D6F16" w:rsidRDefault="003D6F16" w:rsidP="003330A5">
            <w:pPr>
              <w:bidi w:val="0"/>
              <w:jc w:val="center"/>
              <w:rPr>
                <w:rFonts w:ascii="TimesNewRomanPSMT" w:cs="TimesNewRomanPSMT"/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الثالث عشر</w:t>
            </w:r>
          </w:p>
        </w:tc>
        <w:tc>
          <w:tcPr>
            <w:tcW w:w="577" w:type="dxa"/>
            <w:vAlign w:val="center"/>
          </w:tcPr>
          <w:p w:rsidR="00B64868" w:rsidRPr="000152BD" w:rsidRDefault="00B64868" w:rsidP="003330A5">
            <w:pPr>
              <w:bidi w:val="0"/>
              <w:jc w:val="center"/>
              <w:rPr>
                <w:rFonts w:ascii="TimesNewRomanPSMT" w:cs="TimesNewRomanPSMT"/>
                <w:sz w:val="26"/>
                <w:szCs w:val="26"/>
                <w:rtl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>13</w:t>
            </w:r>
          </w:p>
        </w:tc>
      </w:tr>
      <w:tr w:rsidR="00B64868" w:rsidRPr="000152BD" w:rsidTr="00B64868">
        <w:trPr>
          <w:trHeight w:val="549"/>
        </w:trPr>
        <w:tc>
          <w:tcPr>
            <w:tcW w:w="2127" w:type="dxa"/>
          </w:tcPr>
          <w:p w:rsidR="00B64868" w:rsidRPr="00FB340B" w:rsidRDefault="00B64868" w:rsidP="003330A5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559" w:type="dxa"/>
            <w:vAlign w:val="center"/>
          </w:tcPr>
          <w:p w:rsidR="00B64868" w:rsidRPr="000152BD" w:rsidRDefault="00B64868" w:rsidP="003330A5">
            <w:pPr>
              <w:bidi w:val="0"/>
              <w:rPr>
                <w:rFonts w:ascii="TimesNewRomanPSMT" w:cs="TimesNewRomanPSMT"/>
                <w:sz w:val="26"/>
                <w:szCs w:val="26"/>
              </w:rPr>
            </w:pPr>
            <w:r w:rsidRPr="008F775D">
              <w:rPr>
                <w:rFonts w:ascii="TimesNewRomanPSMT" w:cs="TimesNewRomanPSMT"/>
                <w:sz w:val="26"/>
                <w:szCs w:val="26"/>
              </w:rPr>
              <w:t>Bottom up Parsing</w:t>
            </w:r>
          </w:p>
        </w:tc>
        <w:tc>
          <w:tcPr>
            <w:tcW w:w="4525" w:type="dxa"/>
            <w:vAlign w:val="center"/>
          </w:tcPr>
          <w:p w:rsidR="00B64868" w:rsidRPr="000152BD" w:rsidRDefault="00B64868" w:rsidP="003330A5">
            <w:pPr>
              <w:bidi w:val="0"/>
              <w:rPr>
                <w:rFonts w:ascii="TimesNewRomanPSMT" w:cs="TimesNewRomanPSMT"/>
                <w:sz w:val="26"/>
                <w:szCs w:val="26"/>
              </w:rPr>
            </w:pPr>
            <w:r w:rsidRPr="008F775D">
              <w:rPr>
                <w:rFonts w:ascii="TimesNewRomanPSMT" w:cs="TimesNewRomanPSMT"/>
                <w:sz w:val="26"/>
                <w:szCs w:val="26"/>
              </w:rPr>
              <w:t>Operation Precedence Parser</w:t>
            </w:r>
          </w:p>
        </w:tc>
        <w:tc>
          <w:tcPr>
            <w:tcW w:w="1570" w:type="dxa"/>
            <w:vAlign w:val="center"/>
          </w:tcPr>
          <w:p w:rsidR="00B64868" w:rsidRPr="003D6F16" w:rsidRDefault="003D6F16" w:rsidP="003330A5">
            <w:pPr>
              <w:bidi w:val="0"/>
              <w:jc w:val="center"/>
              <w:rPr>
                <w:rFonts w:ascii="TimesNewRomanPSMT" w:cs="TimesNewRomanPSMT"/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الرابع عشر</w:t>
            </w:r>
          </w:p>
        </w:tc>
        <w:tc>
          <w:tcPr>
            <w:tcW w:w="577" w:type="dxa"/>
            <w:vAlign w:val="center"/>
          </w:tcPr>
          <w:p w:rsidR="00B64868" w:rsidRPr="000152BD" w:rsidRDefault="00B64868" w:rsidP="003330A5">
            <w:pPr>
              <w:bidi w:val="0"/>
              <w:jc w:val="center"/>
              <w:rPr>
                <w:rFonts w:ascii="TimesNewRomanPSMT" w:cs="TimesNewRomanPSMT"/>
                <w:sz w:val="26"/>
                <w:szCs w:val="26"/>
                <w:rtl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>14</w:t>
            </w:r>
          </w:p>
        </w:tc>
      </w:tr>
      <w:tr w:rsidR="00B64868" w:rsidRPr="00FB340B" w:rsidTr="00B64868">
        <w:trPr>
          <w:trHeight w:val="381"/>
        </w:trPr>
        <w:tc>
          <w:tcPr>
            <w:tcW w:w="2127" w:type="dxa"/>
          </w:tcPr>
          <w:p w:rsidR="00B64868" w:rsidRPr="00FB340B" w:rsidRDefault="00B64868" w:rsidP="003330A5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559" w:type="dxa"/>
            <w:vAlign w:val="center"/>
          </w:tcPr>
          <w:p w:rsidR="00B64868" w:rsidRPr="00FB340B" w:rsidRDefault="00B64868" w:rsidP="003330A5">
            <w:pPr>
              <w:bidi w:val="0"/>
              <w:rPr>
                <w:rFonts w:ascii="Courier New" w:hAnsi="Courier New" w:cs="Courier New"/>
                <w:b/>
                <w:bCs/>
                <w:color w:val="333399"/>
                <w:lang w:bidi="ar-IQ"/>
              </w:rPr>
            </w:pPr>
          </w:p>
        </w:tc>
        <w:tc>
          <w:tcPr>
            <w:tcW w:w="4525" w:type="dxa"/>
            <w:vAlign w:val="center"/>
          </w:tcPr>
          <w:p w:rsidR="00B64868" w:rsidRPr="0070345F" w:rsidRDefault="00B64868" w:rsidP="003330A5">
            <w:pPr>
              <w:bidi w:val="0"/>
              <w:rPr>
                <w:rFonts w:ascii="Courier New" w:hAnsi="Courier New" w:cs="Courier New"/>
                <w:b/>
                <w:bCs/>
                <w:color w:val="FF0000"/>
                <w:lang w:bidi="ar-IQ"/>
              </w:rPr>
            </w:pPr>
            <w:r w:rsidRPr="0070345F">
              <w:rPr>
                <w:rFonts w:ascii="TimesNewRomanPSMT" w:cs="TimesNewRomanPSMT"/>
                <w:color w:val="FF0000"/>
                <w:sz w:val="26"/>
                <w:szCs w:val="26"/>
              </w:rPr>
              <w:t xml:space="preserve">Final </w:t>
            </w:r>
            <w:r w:rsidRPr="008F066B">
              <w:rPr>
                <w:rFonts w:ascii="TimesNewRomanPSMT" w:cs="TimesNewRomanPSMT"/>
                <w:color w:val="FF0000"/>
                <w:sz w:val="26"/>
                <w:szCs w:val="26"/>
              </w:rPr>
              <w:t>Examination</w:t>
            </w:r>
          </w:p>
        </w:tc>
        <w:tc>
          <w:tcPr>
            <w:tcW w:w="1570" w:type="dxa"/>
            <w:vAlign w:val="center"/>
          </w:tcPr>
          <w:p w:rsidR="00B64868" w:rsidRPr="003D6F16" w:rsidRDefault="003D6F16" w:rsidP="003330A5">
            <w:pPr>
              <w:bidi w:val="0"/>
              <w:jc w:val="center"/>
              <w:rPr>
                <w:rFonts w:ascii="TimesNewRomanPSMT" w:cs="TimesNewRomanPSMT"/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الخامس عشر</w:t>
            </w:r>
          </w:p>
        </w:tc>
        <w:tc>
          <w:tcPr>
            <w:tcW w:w="577" w:type="dxa"/>
            <w:vAlign w:val="center"/>
          </w:tcPr>
          <w:p w:rsidR="00B64868" w:rsidRPr="00FB340B" w:rsidRDefault="00B64868" w:rsidP="003330A5">
            <w:pPr>
              <w:bidi w:val="0"/>
              <w:jc w:val="center"/>
              <w:rPr>
                <w:rtl/>
                <w:lang w:bidi="ar-SY"/>
              </w:rPr>
            </w:pPr>
            <w:r>
              <w:rPr>
                <w:lang w:bidi="ar-SY"/>
              </w:rPr>
              <w:t>15</w:t>
            </w:r>
          </w:p>
        </w:tc>
      </w:tr>
      <w:tr w:rsidR="00B64868" w:rsidRPr="00FB340B" w:rsidTr="00B64868">
        <w:trPr>
          <w:trHeight w:val="416"/>
        </w:trPr>
        <w:tc>
          <w:tcPr>
            <w:tcW w:w="10358" w:type="dxa"/>
            <w:gridSpan w:val="5"/>
            <w:shd w:val="clear" w:color="auto" w:fill="FDE9D9" w:themeFill="accent6" w:themeFillTint="33"/>
            <w:vAlign w:val="center"/>
          </w:tcPr>
          <w:p w:rsidR="00B64868" w:rsidRPr="00817774" w:rsidRDefault="00B64868" w:rsidP="003330A5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 w:rsidRPr="00817774">
              <w:rPr>
                <w:rFonts w:hint="cs"/>
                <w:b/>
                <w:bCs/>
                <w:rtl/>
                <w:lang w:bidi="ar-SY"/>
              </w:rPr>
              <w:t>عطلة نصف السنة</w:t>
            </w:r>
          </w:p>
        </w:tc>
      </w:tr>
    </w:tbl>
    <w:p w:rsidR="00B64868" w:rsidRDefault="00B64868" w:rsidP="00B64868">
      <w:pPr>
        <w:rPr>
          <w:rtl/>
          <w:lang w:bidi="ar-IQ"/>
        </w:rPr>
      </w:pPr>
    </w:p>
    <w:p w:rsidR="00B64868" w:rsidRPr="000A18B4" w:rsidRDefault="00B64868" w:rsidP="00B64868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A18B4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الفصل الدراسي الثاني</w:t>
      </w:r>
    </w:p>
    <w:p w:rsidR="00B64868" w:rsidRPr="000A18B4" w:rsidRDefault="00B64868" w:rsidP="00B64868">
      <w:pPr>
        <w:bidi w:val="0"/>
        <w:jc w:val="center"/>
        <w:rPr>
          <w:sz w:val="2"/>
          <w:szCs w:val="2"/>
          <w:rtl/>
          <w:lang w:bidi="ar-IQ"/>
        </w:rPr>
      </w:pPr>
    </w:p>
    <w:tbl>
      <w:tblPr>
        <w:tblW w:w="10471" w:type="dxa"/>
        <w:tblInd w:w="-85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2067"/>
        <w:gridCol w:w="4961"/>
        <w:gridCol w:w="1602"/>
        <w:gridCol w:w="676"/>
      </w:tblGrid>
      <w:tr w:rsidR="003D6F16" w:rsidTr="00C84A92">
        <w:trPr>
          <w:cantSplit/>
          <w:trHeight w:val="981"/>
        </w:trPr>
        <w:tc>
          <w:tcPr>
            <w:tcW w:w="116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DE9D9" w:themeFill="accent6" w:themeFillTint="33"/>
            <w:vAlign w:val="center"/>
          </w:tcPr>
          <w:p w:rsidR="003D6F16" w:rsidRPr="00C84A92" w:rsidRDefault="003D6F16" w:rsidP="003D6F16">
            <w:pPr>
              <w:bidi w:val="0"/>
              <w:jc w:val="center"/>
              <w:rPr>
                <w:rFonts w:ascii="TimesNewRomanPSMT" w:cs="TimesNewRomanPSMT"/>
                <w:b/>
                <w:bCs/>
                <w:sz w:val="28"/>
                <w:szCs w:val="28"/>
              </w:rPr>
            </w:pPr>
            <w:r w:rsidRPr="00C84A92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الملاحظات</w:t>
            </w:r>
          </w:p>
        </w:tc>
        <w:tc>
          <w:tcPr>
            <w:tcW w:w="2067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DE9D9" w:themeFill="accent6" w:themeFillTint="33"/>
            <w:vAlign w:val="center"/>
          </w:tcPr>
          <w:p w:rsidR="003D6F16" w:rsidRPr="00C84A92" w:rsidRDefault="003D6F16" w:rsidP="003D6F16">
            <w:pPr>
              <w:jc w:val="center"/>
              <w:rPr>
                <w:rFonts w:ascii="TimesNewRomanPSMT" w:cs="TimesNewRomanPSMT"/>
                <w:b/>
                <w:bCs/>
                <w:sz w:val="28"/>
                <w:szCs w:val="28"/>
              </w:rPr>
            </w:pPr>
            <w:r w:rsidRPr="00C84A92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الماده العملية</w:t>
            </w:r>
          </w:p>
        </w:tc>
        <w:tc>
          <w:tcPr>
            <w:tcW w:w="4961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DE9D9" w:themeFill="accent6" w:themeFillTint="33"/>
            <w:vAlign w:val="center"/>
          </w:tcPr>
          <w:p w:rsidR="003D6F16" w:rsidRPr="00C84A92" w:rsidRDefault="003D6F16" w:rsidP="003D6F16">
            <w:pPr>
              <w:bidi w:val="0"/>
              <w:jc w:val="center"/>
              <w:rPr>
                <w:rFonts w:ascii="TimesNewRomanPSMT" w:cs="TimesNewRomanPSMT"/>
                <w:b/>
                <w:bCs/>
                <w:sz w:val="28"/>
                <w:szCs w:val="28"/>
              </w:rPr>
            </w:pPr>
            <w:r w:rsidRPr="00C84A92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الماده النظرية</w:t>
            </w:r>
          </w:p>
        </w:tc>
        <w:tc>
          <w:tcPr>
            <w:tcW w:w="1602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DE9D9" w:themeFill="accent6" w:themeFillTint="33"/>
            <w:vAlign w:val="center"/>
          </w:tcPr>
          <w:p w:rsidR="003D6F16" w:rsidRPr="00FB340B" w:rsidRDefault="003D6F16" w:rsidP="003D6F16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676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DE9D9" w:themeFill="accent6" w:themeFillTint="33"/>
            <w:textDirection w:val="btLr"/>
          </w:tcPr>
          <w:p w:rsidR="003D6F16" w:rsidRPr="00B170AF" w:rsidRDefault="00C84A92" w:rsidP="003D6F16">
            <w:pPr>
              <w:bidi w:val="0"/>
              <w:ind w:left="113" w:right="113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التسلسل</w:t>
            </w:r>
          </w:p>
        </w:tc>
      </w:tr>
      <w:tr w:rsidR="003D6F16" w:rsidTr="00C84A92">
        <w:trPr>
          <w:trHeight w:val="606"/>
        </w:trPr>
        <w:tc>
          <w:tcPr>
            <w:tcW w:w="1165" w:type="dxa"/>
            <w:tcBorders>
              <w:top w:val="thickThinSmallGap" w:sz="24" w:space="0" w:color="auto"/>
            </w:tcBorders>
          </w:tcPr>
          <w:p w:rsidR="003D6F16" w:rsidRPr="000A18B4" w:rsidRDefault="003D6F16" w:rsidP="003D6F16">
            <w:pPr>
              <w:bidi w:val="0"/>
              <w:rPr>
                <w:lang w:bidi="ar-SY"/>
              </w:rPr>
            </w:pPr>
          </w:p>
        </w:tc>
        <w:tc>
          <w:tcPr>
            <w:tcW w:w="2067" w:type="dxa"/>
            <w:tcBorders>
              <w:top w:val="thickThinSmallGap" w:sz="24" w:space="0" w:color="auto"/>
            </w:tcBorders>
            <w:vAlign w:val="center"/>
          </w:tcPr>
          <w:p w:rsidR="003D6F16" w:rsidRPr="000A18B4" w:rsidRDefault="003D6F16" w:rsidP="003D6F16">
            <w:pPr>
              <w:bidi w:val="0"/>
              <w:rPr>
                <w:rFonts w:ascii="TimesNewRomanPSMT" w:cs="TimesNewRomanPSMT"/>
              </w:rPr>
            </w:pPr>
            <w:r w:rsidRPr="000A18B4">
              <w:rPr>
                <w:rFonts w:ascii="TimesNewRomanPSMT" w:cs="TimesNewRomanPSMT"/>
              </w:rPr>
              <w:t>Bottom up Parsing</w:t>
            </w:r>
          </w:p>
        </w:tc>
        <w:tc>
          <w:tcPr>
            <w:tcW w:w="4961" w:type="dxa"/>
            <w:tcBorders>
              <w:top w:val="thickThinSmallGap" w:sz="24" w:space="0" w:color="auto"/>
            </w:tcBorders>
            <w:vAlign w:val="center"/>
          </w:tcPr>
          <w:p w:rsidR="003D6F16" w:rsidRPr="000A18B4" w:rsidRDefault="003D6F16" w:rsidP="003D6F16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0A18B4">
              <w:rPr>
                <w:rFonts w:ascii="TimesNewRomanPSMT" w:cs="TimesNewRomanPSMT"/>
              </w:rPr>
              <w:t>LR Parser, Simple Right (SLR), The Closure operation, the goto operation</w:t>
            </w:r>
          </w:p>
        </w:tc>
        <w:tc>
          <w:tcPr>
            <w:tcW w:w="1602" w:type="dxa"/>
            <w:tcBorders>
              <w:top w:val="thickThinSmallGap" w:sz="24" w:space="0" w:color="auto"/>
            </w:tcBorders>
            <w:vAlign w:val="center"/>
          </w:tcPr>
          <w:p w:rsidR="003D6F16" w:rsidRPr="003D6F16" w:rsidRDefault="003D6F16" w:rsidP="003D6F16">
            <w:pPr>
              <w:bidi w:val="0"/>
              <w:jc w:val="center"/>
              <w:rPr>
                <w:rFonts w:ascii="TimesNewRomanPSMT" w:cs="TimesNewRomanPSMT"/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676" w:type="dxa"/>
            <w:tcBorders>
              <w:top w:val="thickThinSmallGap" w:sz="24" w:space="0" w:color="auto"/>
            </w:tcBorders>
            <w:vAlign w:val="center"/>
          </w:tcPr>
          <w:p w:rsidR="003D6F16" w:rsidRPr="000A18B4" w:rsidRDefault="003D6F16" w:rsidP="003D6F16">
            <w:pPr>
              <w:bidi w:val="0"/>
              <w:jc w:val="center"/>
              <w:rPr>
                <w:lang w:bidi="ar-SY"/>
              </w:rPr>
            </w:pPr>
            <w:r w:rsidRPr="000A18B4">
              <w:rPr>
                <w:lang w:bidi="ar-SY"/>
              </w:rPr>
              <w:t>1</w:t>
            </w:r>
          </w:p>
        </w:tc>
      </w:tr>
      <w:tr w:rsidR="003D6F16" w:rsidTr="00C84A92">
        <w:trPr>
          <w:trHeight w:val="696"/>
        </w:trPr>
        <w:tc>
          <w:tcPr>
            <w:tcW w:w="1165" w:type="dxa"/>
            <w:vAlign w:val="center"/>
          </w:tcPr>
          <w:p w:rsidR="003D6F16" w:rsidRPr="000A18B4" w:rsidRDefault="003D6F16" w:rsidP="003D6F1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067" w:type="dxa"/>
            <w:vAlign w:val="center"/>
          </w:tcPr>
          <w:p w:rsidR="003D6F16" w:rsidRPr="000A18B4" w:rsidRDefault="003D6F16" w:rsidP="003D6F16">
            <w:pPr>
              <w:bidi w:val="0"/>
              <w:ind w:right="-216"/>
              <w:rPr>
                <w:rFonts w:ascii="TimesNewRomanPSMT" w:cs="TimesNewRomanPSMT"/>
              </w:rPr>
            </w:pPr>
            <w:r w:rsidRPr="000A18B4">
              <w:rPr>
                <w:rFonts w:ascii="TimesNewRomanPSMT" w:cs="TimesNewRomanPSMT"/>
              </w:rPr>
              <w:t>Check the input string</w:t>
            </w:r>
          </w:p>
        </w:tc>
        <w:tc>
          <w:tcPr>
            <w:tcW w:w="4961" w:type="dxa"/>
            <w:vAlign w:val="center"/>
          </w:tcPr>
          <w:p w:rsidR="003D6F16" w:rsidRPr="000A18B4" w:rsidRDefault="003D6F16" w:rsidP="003D6F16">
            <w:pPr>
              <w:bidi w:val="0"/>
              <w:ind w:right="-216"/>
              <w:jc w:val="both"/>
              <w:rPr>
                <w:rFonts w:ascii="TimesNewRomanPSMT" w:cs="TimesNewRomanPSMT"/>
              </w:rPr>
            </w:pPr>
            <w:r w:rsidRPr="000A18B4">
              <w:rPr>
                <w:rFonts w:ascii="TimesNewRomanPSMT" w:cs="TimesNewRomanPSMT"/>
              </w:rPr>
              <w:t>Construct Simple Left Right (SLR) parsing table</w:t>
            </w:r>
          </w:p>
        </w:tc>
        <w:tc>
          <w:tcPr>
            <w:tcW w:w="1602" w:type="dxa"/>
            <w:vAlign w:val="center"/>
          </w:tcPr>
          <w:p w:rsidR="003D6F16" w:rsidRPr="003D6F16" w:rsidRDefault="003D6F16" w:rsidP="003D6F16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676" w:type="dxa"/>
            <w:vAlign w:val="center"/>
          </w:tcPr>
          <w:p w:rsidR="003D6F16" w:rsidRPr="000A18B4" w:rsidRDefault="003D6F16" w:rsidP="003D6F16">
            <w:pPr>
              <w:bidi w:val="0"/>
              <w:jc w:val="center"/>
              <w:rPr>
                <w:lang w:bidi="ar-SY"/>
              </w:rPr>
            </w:pPr>
            <w:r w:rsidRPr="000A18B4">
              <w:rPr>
                <w:lang w:bidi="ar-SY"/>
              </w:rPr>
              <w:t>2</w:t>
            </w:r>
          </w:p>
        </w:tc>
      </w:tr>
      <w:tr w:rsidR="003D6F16" w:rsidTr="00C84A92">
        <w:trPr>
          <w:trHeight w:val="422"/>
        </w:trPr>
        <w:tc>
          <w:tcPr>
            <w:tcW w:w="1165" w:type="dxa"/>
          </w:tcPr>
          <w:p w:rsidR="003D6F16" w:rsidRPr="000A18B4" w:rsidRDefault="003D6F16" w:rsidP="003D6F1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067" w:type="dxa"/>
            <w:vAlign w:val="center"/>
          </w:tcPr>
          <w:p w:rsidR="003D6F16" w:rsidRPr="000A18B4" w:rsidRDefault="003D6F16" w:rsidP="003D6F16">
            <w:pPr>
              <w:bidi w:val="0"/>
              <w:ind w:right="-216"/>
              <w:rPr>
                <w:rFonts w:ascii="TimesNewRomanPSMT" w:cs="TimesNewRomanPSMT"/>
              </w:rPr>
            </w:pPr>
            <w:r w:rsidRPr="000A18B4">
              <w:rPr>
                <w:rFonts w:ascii="TimesNewRomanPSMT" w:cs="TimesNewRomanPSMT"/>
              </w:rPr>
              <w:t>LR Parser, Closure function</w:t>
            </w:r>
          </w:p>
        </w:tc>
        <w:tc>
          <w:tcPr>
            <w:tcW w:w="4961" w:type="dxa"/>
            <w:vAlign w:val="center"/>
          </w:tcPr>
          <w:p w:rsidR="003D6F16" w:rsidRPr="000A18B4" w:rsidRDefault="003D6F16" w:rsidP="003D6F16">
            <w:pPr>
              <w:bidi w:val="0"/>
              <w:ind w:right="-216"/>
              <w:jc w:val="both"/>
              <w:rPr>
                <w:rFonts w:ascii="TimesNewRomanPSMT" w:cs="TimesNewRomanPSMT"/>
              </w:rPr>
            </w:pPr>
            <w:r w:rsidRPr="000A18B4">
              <w:rPr>
                <w:rFonts w:ascii="TimesNewRomanPSMT" w:cs="TimesNewRomanPSMT"/>
              </w:rPr>
              <w:t>Canonical Left Right Parser</w:t>
            </w:r>
          </w:p>
        </w:tc>
        <w:tc>
          <w:tcPr>
            <w:tcW w:w="1602" w:type="dxa"/>
            <w:vAlign w:val="center"/>
          </w:tcPr>
          <w:p w:rsidR="003D6F16" w:rsidRPr="003D6F16" w:rsidRDefault="003D6F16" w:rsidP="003D6F16">
            <w:pPr>
              <w:jc w:val="center"/>
              <w:rPr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676" w:type="dxa"/>
            <w:vAlign w:val="center"/>
          </w:tcPr>
          <w:p w:rsidR="003D6F16" w:rsidRPr="000A18B4" w:rsidRDefault="003D6F16" w:rsidP="003D6F16">
            <w:pPr>
              <w:bidi w:val="0"/>
              <w:jc w:val="center"/>
              <w:rPr>
                <w:lang w:bidi="ar-SY"/>
              </w:rPr>
            </w:pPr>
            <w:r w:rsidRPr="000A18B4">
              <w:rPr>
                <w:lang w:bidi="ar-SY"/>
              </w:rPr>
              <w:t>3</w:t>
            </w:r>
          </w:p>
        </w:tc>
      </w:tr>
      <w:tr w:rsidR="003D6F16" w:rsidTr="00C84A92">
        <w:trPr>
          <w:trHeight w:val="658"/>
        </w:trPr>
        <w:tc>
          <w:tcPr>
            <w:tcW w:w="1165" w:type="dxa"/>
          </w:tcPr>
          <w:p w:rsidR="003D6F16" w:rsidRPr="000A18B4" w:rsidRDefault="003D6F16" w:rsidP="003D6F1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067" w:type="dxa"/>
            <w:vAlign w:val="center"/>
          </w:tcPr>
          <w:p w:rsidR="003D6F16" w:rsidRPr="000A18B4" w:rsidRDefault="003D6F16" w:rsidP="003D6F16">
            <w:pPr>
              <w:bidi w:val="0"/>
              <w:ind w:right="-216"/>
              <w:rPr>
                <w:rFonts w:ascii="TimesNewRomanPSMT" w:cs="TimesNewRomanPSMT"/>
              </w:rPr>
            </w:pPr>
            <w:r w:rsidRPr="000A18B4">
              <w:rPr>
                <w:rFonts w:ascii="TimesNewRomanPSMT" w:cs="TimesNewRomanPSMT"/>
              </w:rPr>
              <w:t>LR Parser, Closure function</w:t>
            </w:r>
          </w:p>
        </w:tc>
        <w:tc>
          <w:tcPr>
            <w:tcW w:w="4961" w:type="dxa"/>
            <w:vAlign w:val="center"/>
          </w:tcPr>
          <w:p w:rsidR="003D6F16" w:rsidRPr="000A18B4" w:rsidRDefault="003D6F16" w:rsidP="003D6F16">
            <w:pPr>
              <w:bidi w:val="0"/>
              <w:jc w:val="both"/>
              <w:rPr>
                <w:rFonts w:ascii="TimesNewRomanPSMT" w:cs="TimesNewRomanPSMT"/>
              </w:rPr>
            </w:pPr>
            <w:r w:rsidRPr="000A18B4">
              <w:rPr>
                <w:rFonts w:ascii="TimesNewRomanPSMT" w:cs="TimesNewRomanPSMT"/>
              </w:rPr>
              <w:t>Construct Canonical Left Right parser table</w:t>
            </w:r>
          </w:p>
        </w:tc>
        <w:tc>
          <w:tcPr>
            <w:tcW w:w="1602" w:type="dxa"/>
            <w:vAlign w:val="center"/>
          </w:tcPr>
          <w:p w:rsidR="003D6F16" w:rsidRPr="003D6F16" w:rsidRDefault="003D6F16" w:rsidP="003D6F16">
            <w:pPr>
              <w:jc w:val="center"/>
              <w:rPr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676" w:type="dxa"/>
            <w:vAlign w:val="center"/>
          </w:tcPr>
          <w:p w:rsidR="003D6F16" w:rsidRPr="000A18B4" w:rsidRDefault="003D6F16" w:rsidP="003D6F16">
            <w:pPr>
              <w:bidi w:val="0"/>
              <w:jc w:val="center"/>
              <w:rPr>
                <w:rtl/>
                <w:lang w:bidi="ar-SY"/>
              </w:rPr>
            </w:pPr>
            <w:r w:rsidRPr="000A18B4">
              <w:rPr>
                <w:lang w:bidi="ar-SY"/>
              </w:rPr>
              <w:t>4</w:t>
            </w:r>
          </w:p>
        </w:tc>
      </w:tr>
      <w:tr w:rsidR="003D6F16" w:rsidTr="00C84A92">
        <w:trPr>
          <w:trHeight w:val="555"/>
        </w:trPr>
        <w:tc>
          <w:tcPr>
            <w:tcW w:w="1165" w:type="dxa"/>
          </w:tcPr>
          <w:p w:rsidR="003D6F16" w:rsidRPr="000A18B4" w:rsidRDefault="003D6F16" w:rsidP="003D6F1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067" w:type="dxa"/>
            <w:vAlign w:val="center"/>
          </w:tcPr>
          <w:p w:rsidR="003D6F16" w:rsidRPr="000A18B4" w:rsidRDefault="003D6F16" w:rsidP="003D6F16">
            <w:pPr>
              <w:bidi w:val="0"/>
              <w:ind w:right="-216"/>
              <w:rPr>
                <w:rFonts w:ascii="TimesNewRomanPSMT" w:cs="TimesNewRomanPSMT"/>
              </w:rPr>
            </w:pPr>
            <w:r w:rsidRPr="000A18B4">
              <w:rPr>
                <w:rFonts w:ascii="TimesNewRomanPSMT" w:cs="TimesNewRomanPSMT"/>
              </w:rPr>
              <w:t>Goto function</w:t>
            </w:r>
          </w:p>
        </w:tc>
        <w:tc>
          <w:tcPr>
            <w:tcW w:w="4961" w:type="dxa"/>
            <w:vAlign w:val="center"/>
          </w:tcPr>
          <w:p w:rsidR="003D6F16" w:rsidRPr="000A18B4" w:rsidRDefault="003D6F16" w:rsidP="003D6F16">
            <w:pPr>
              <w:bidi w:val="0"/>
              <w:jc w:val="both"/>
              <w:rPr>
                <w:rFonts w:ascii="TimesNewRomanPSMT" w:cs="TimesNewRomanPSMT"/>
              </w:rPr>
            </w:pPr>
            <w:r w:rsidRPr="000A18B4">
              <w:rPr>
                <w:rFonts w:ascii="TimesNewRomanPSMT" w:cs="TimesNewRomanPSMT"/>
              </w:rPr>
              <w:t>Look Ahead LR Parser, Construct LALR Parsing table</w:t>
            </w:r>
          </w:p>
        </w:tc>
        <w:tc>
          <w:tcPr>
            <w:tcW w:w="1602" w:type="dxa"/>
            <w:vAlign w:val="center"/>
          </w:tcPr>
          <w:p w:rsidR="003D6F16" w:rsidRPr="003D6F16" w:rsidRDefault="003D6F16" w:rsidP="003D6F16">
            <w:pPr>
              <w:jc w:val="center"/>
              <w:rPr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676" w:type="dxa"/>
            <w:vAlign w:val="center"/>
          </w:tcPr>
          <w:p w:rsidR="003D6F16" w:rsidRPr="000A18B4" w:rsidRDefault="003D6F16" w:rsidP="003D6F16">
            <w:pPr>
              <w:bidi w:val="0"/>
              <w:jc w:val="center"/>
              <w:rPr>
                <w:rtl/>
                <w:lang w:bidi="ar-SY"/>
              </w:rPr>
            </w:pPr>
            <w:r w:rsidRPr="000A18B4">
              <w:rPr>
                <w:lang w:bidi="ar-SY"/>
              </w:rPr>
              <w:t>5</w:t>
            </w:r>
          </w:p>
        </w:tc>
      </w:tr>
      <w:tr w:rsidR="003D6F16" w:rsidTr="00C84A92">
        <w:trPr>
          <w:trHeight w:val="396"/>
        </w:trPr>
        <w:tc>
          <w:tcPr>
            <w:tcW w:w="1165" w:type="dxa"/>
          </w:tcPr>
          <w:p w:rsidR="003D6F16" w:rsidRPr="000A18B4" w:rsidRDefault="003D6F16" w:rsidP="003D6F1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067" w:type="dxa"/>
            <w:vAlign w:val="center"/>
          </w:tcPr>
          <w:p w:rsidR="003D6F16" w:rsidRPr="000A18B4" w:rsidRDefault="003D6F16" w:rsidP="003D6F16">
            <w:pPr>
              <w:bidi w:val="0"/>
              <w:ind w:right="-216"/>
              <w:rPr>
                <w:rFonts w:ascii="TimesNewRomanPSMT" w:cs="TimesNewRomanPSMT"/>
              </w:rPr>
            </w:pPr>
            <w:r w:rsidRPr="000A18B4">
              <w:rPr>
                <w:rFonts w:ascii="TimesNewRomanPSMT" w:cs="TimesNewRomanPSMT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3D6F16" w:rsidRPr="000A18B4" w:rsidRDefault="003D6F16" w:rsidP="003D6F16">
            <w:pPr>
              <w:bidi w:val="0"/>
              <w:jc w:val="both"/>
              <w:rPr>
                <w:rFonts w:asciiTheme="minorHAnsi" w:hAnsiTheme="minorHAnsi" w:cs="TimesNewRomanPSMT"/>
                <w:color w:val="FF0000"/>
              </w:rPr>
            </w:pPr>
            <w:r w:rsidRPr="000A18B4">
              <w:rPr>
                <w:rFonts w:ascii="TimesNewRomanPSMT" w:cs="TimesNewRomanPSMT"/>
                <w:color w:val="FF0000"/>
              </w:rPr>
              <w:t>Partial Examination</w:t>
            </w:r>
          </w:p>
        </w:tc>
        <w:tc>
          <w:tcPr>
            <w:tcW w:w="1602" w:type="dxa"/>
            <w:vAlign w:val="center"/>
          </w:tcPr>
          <w:p w:rsidR="003D6F16" w:rsidRPr="003D6F16" w:rsidRDefault="003D6F16" w:rsidP="003D6F16">
            <w:pPr>
              <w:jc w:val="center"/>
              <w:rPr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السادس</w:t>
            </w:r>
          </w:p>
        </w:tc>
        <w:tc>
          <w:tcPr>
            <w:tcW w:w="676" w:type="dxa"/>
            <w:vAlign w:val="center"/>
          </w:tcPr>
          <w:p w:rsidR="003D6F16" w:rsidRPr="000A18B4" w:rsidRDefault="003D6F16" w:rsidP="003D6F16">
            <w:pPr>
              <w:bidi w:val="0"/>
              <w:jc w:val="center"/>
              <w:rPr>
                <w:rtl/>
                <w:lang w:bidi="ar-SY"/>
              </w:rPr>
            </w:pPr>
            <w:r w:rsidRPr="000A18B4">
              <w:rPr>
                <w:lang w:bidi="ar-SY"/>
              </w:rPr>
              <w:t>6</w:t>
            </w:r>
          </w:p>
        </w:tc>
      </w:tr>
      <w:tr w:rsidR="003D6F16" w:rsidTr="00C84A92">
        <w:trPr>
          <w:trHeight w:val="529"/>
        </w:trPr>
        <w:tc>
          <w:tcPr>
            <w:tcW w:w="1165" w:type="dxa"/>
          </w:tcPr>
          <w:p w:rsidR="003D6F16" w:rsidRPr="000A18B4" w:rsidRDefault="003D6F16" w:rsidP="003D6F1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067" w:type="dxa"/>
            <w:vAlign w:val="center"/>
          </w:tcPr>
          <w:p w:rsidR="003D6F16" w:rsidRPr="000A18B4" w:rsidRDefault="003D6F16" w:rsidP="003D6F16">
            <w:pPr>
              <w:bidi w:val="0"/>
              <w:ind w:right="-216"/>
              <w:rPr>
                <w:rFonts w:ascii="TimesNewRomanPSMT" w:cs="TimesNewRomanPSMT"/>
              </w:rPr>
            </w:pPr>
            <w:r w:rsidRPr="000A18B4">
              <w:rPr>
                <w:rFonts w:ascii="TimesNewRomanPSMT" w:cs="TimesNewRomanPSMT"/>
              </w:rPr>
              <w:t>SLR parsing table function</w:t>
            </w:r>
          </w:p>
        </w:tc>
        <w:tc>
          <w:tcPr>
            <w:tcW w:w="4961" w:type="dxa"/>
            <w:vAlign w:val="center"/>
          </w:tcPr>
          <w:p w:rsidR="003D6F16" w:rsidRPr="000A18B4" w:rsidRDefault="003D6F16" w:rsidP="003D6F16">
            <w:pPr>
              <w:bidi w:val="0"/>
              <w:jc w:val="both"/>
              <w:rPr>
                <w:rFonts w:ascii="TimesNewRomanPSMT" w:cs="TimesNewRomanPSMT"/>
              </w:rPr>
            </w:pPr>
            <w:r w:rsidRPr="000A18B4">
              <w:rPr>
                <w:rFonts w:ascii="TimesNewRomanPSMT" w:cs="TimesNewRomanPSMT"/>
              </w:rPr>
              <w:t>Conflicts in Shift Reduce Parsing</w:t>
            </w:r>
          </w:p>
        </w:tc>
        <w:tc>
          <w:tcPr>
            <w:tcW w:w="1602" w:type="dxa"/>
            <w:vAlign w:val="center"/>
          </w:tcPr>
          <w:p w:rsidR="003D6F16" w:rsidRPr="003D6F16" w:rsidRDefault="003D6F16" w:rsidP="003D6F16">
            <w:pPr>
              <w:jc w:val="center"/>
              <w:rPr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السابع</w:t>
            </w:r>
          </w:p>
        </w:tc>
        <w:tc>
          <w:tcPr>
            <w:tcW w:w="676" w:type="dxa"/>
            <w:vAlign w:val="center"/>
          </w:tcPr>
          <w:p w:rsidR="003D6F16" w:rsidRPr="000A18B4" w:rsidRDefault="003D6F16" w:rsidP="003D6F16">
            <w:pPr>
              <w:bidi w:val="0"/>
              <w:jc w:val="center"/>
              <w:rPr>
                <w:rtl/>
                <w:lang w:bidi="ar-SY"/>
              </w:rPr>
            </w:pPr>
            <w:r w:rsidRPr="000A18B4">
              <w:rPr>
                <w:lang w:bidi="ar-SY"/>
              </w:rPr>
              <w:t>7</w:t>
            </w:r>
          </w:p>
        </w:tc>
      </w:tr>
      <w:tr w:rsidR="003D6F16" w:rsidTr="00C84A92">
        <w:trPr>
          <w:trHeight w:val="348"/>
        </w:trPr>
        <w:tc>
          <w:tcPr>
            <w:tcW w:w="1165" w:type="dxa"/>
          </w:tcPr>
          <w:p w:rsidR="003D6F16" w:rsidRPr="000A18B4" w:rsidRDefault="003D6F16" w:rsidP="003D6F1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067" w:type="dxa"/>
            <w:vAlign w:val="center"/>
          </w:tcPr>
          <w:p w:rsidR="003D6F16" w:rsidRPr="000A18B4" w:rsidRDefault="003D6F16" w:rsidP="003D6F16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0A18B4">
              <w:rPr>
                <w:rFonts w:ascii="TimesNewRomanPSMT" w:cs="TimesNewRomanPSMT"/>
              </w:rPr>
              <w:t>Error Recovery</w:t>
            </w:r>
          </w:p>
        </w:tc>
        <w:tc>
          <w:tcPr>
            <w:tcW w:w="4961" w:type="dxa"/>
            <w:vAlign w:val="center"/>
          </w:tcPr>
          <w:p w:rsidR="003D6F16" w:rsidRPr="000A18B4" w:rsidRDefault="003D6F16" w:rsidP="003D6F16">
            <w:pPr>
              <w:bidi w:val="0"/>
              <w:jc w:val="both"/>
              <w:rPr>
                <w:rFonts w:ascii="TimesNewRomanPSMT" w:cs="TimesNewRomanPSMT"/>
              </w:rPr>
            </w:pPr>
            <w:r w:rsidRPr="000A18B4">
              <w:rPr>
                <w:rFonts w:ascii="TimesNewRomanPSMT" w:cs="TimesNewRomanPSMT"/>
              </w:rPr>
              <w:t>Error detection and recovery in LR Parsing</w:t>
            </w:r>
          </w:p>
        </w:tc>
        <w:tc>
          <w:tcPr>
            <w:tcW w:w="1602" w:type="dxa"/>
            <w:vAlign w:val="center"/>
          </w:tcPr>
          <w:p w:rsidR="003D6F16" w:rsidRPr="003D6F16" w:rsidRDefault="003D6F16" w:rsidP="003D6F16">
            <w:pPr>
              <w:jc w:val="center"/>
              <w:rPr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الثامن</w:t>
            </w:r>
          </w:p>
        </w:tc>
        <w:tc>
          <w:tcPr>
            <w:tcW w:w="676" w:type="dxa"/>
            <w:vAlign w:val="center"/>
          </w:tcPr>
          <w:p w:rsidR="003D6F16" w:rsidRPr="000A18B4" w:rsidRDefault="003D6F16" w:rsidP="003D6F16">
            <w:pPr>
              <w:bidi w:val="0"/>
              <w:jc w:val="center"/>
              <w:rPr>
                <w:rtl/>
                <w:lang w:bidi="ar-SY"/>
              </w:rPr>
            </w:pPr>
            <w:r w:rsidRPr="000A18B4">
              <w:rPr>
                <w:lang w:bidi="ar-SY"/>
              </w:rPr>
              <w:t>8</w:t>
            </w:r>
          </w:p>
        </w:tc>
      </w:tr>
      <w:tr w:rsidR="003D6F16" w:rsidTr="00C84A92">
        <w:trPr>
          <w:trHeight w:val="632"/>
        </w:trPr>
        <w:tc>
          <w:tcPr>
            <w:tcW w:w="1165" w:type="dxa"/>
          </w:tcPr>
          <w:p w:rsidR="003D6F16" w:rsidRPr="000A18B4" w:rsidRDefault="003D6F16" w:rsidP="003D6F1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067" w:type="dxa"/>
            <w:vAlign w:val="center"/>
          </w:tcPr>
          <w:p w:rsidR="003D6F16" w:rsidRPr="000A18B4" w:rsidRDefault="003D6F16" w:rsidP="003D6F16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0A18B4">
              <w:rPr>
                <w:rFonts w:ascii="TimesNewRomanPSMT" w:cs="TimesNewRomanPSMT"/>
              </w:rPr>
              <w:t>Semantic analysis</w:t>
            </w:r>
          </w:p>
        </w:tc>
        <w:tc>
          <w:tcPr>
            <w:tcW w:w="4961" w:type="dxa"/>
            <w:vAlign w:val="center"/>
          </w:tcPr>
          <w:p w:rsidR="003D6F16" w:rsidRPr="000A18B4" w:rsidRDefault="003D6F16" w:rsidP="003D6F16">
            <w:pPr>
              <w:bidi w:val="0"/>
              <w:jc w:val="both"/>
              <w:rPr>
                <w:rFonts w:ascii="TimesNewRomanPSMT" w:cs="TimesNewRomanPSMT"/>
              </w:rPr>
            </w:pPr>
            <w:r w:rsidRPr="000A18B4">
              <w:rPr>
                <w:rFonts w:ascii="TimesNewRomanPSMT" w:cs="TimesNewRomanPSMT"/>
              </w:rPr>
              <w:t>Semantic analysis, Static &amp; Dynamic check, Type checking</w:t>
            </w:r>
          </w:p>
        </w:tc>
        <w:tc>
          <w:tcPr>
            <w:tcW w:w="1602" w:type="dxa"/>
            <w:vAlign w:val="center"/>
          </w:tcPr>
          <w:p w:rsidR="003D6F16" w:rsidRPr="003D6F16" w:rsidRDefault="003D6F16" w:rsidP="003D6F1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التاسع</w:t>
            </w:r>
          </w:p>
        </w:tc>
        <w:tc>
          <w:tcPr>
            <w:tcW w:w="676" w:type="dxa"/>
            <w:vAlign w:val="center"/>
          </w:tcPr>
          <w:p w:rsidR="003D6F16" w:rsidRPr="000A18B4" w:rsidRDefault="003D6F16" w:rsidP="003D6F16">
            <w:pPr>
              <w:bidi w:val="0"/>
              <w:jc w:val="center"/>
              <w:rPr>
                <w:rtl/>
                <w:lang w:bidi="ar-SY"/>
              </w:rPr>
            </w:pPr>
            <w:r w:rsidRPr="000A18B4">
              <w:rPr>
                <w:lang w:bidi="ar-SY"/>
              </w:rPr>
              <w:t>9</w:t>
            </w:r>
          </w:p>
        </w:tc>
      </w:tr>
      <w:tr w:rsidR="003D6F16" w:rsidTr="00C84A92">
        <w:trPr>
          <w:trHeight w:val="698"/>
        </w:trPr>
        <w:tc>
          <w:tcPr>
            <w:tcW w:w="1165" w:type="dxa"/>
          </w:tcPr>
          <w:p w:rsidR="003D6F16" w:rsidRPr="000A18B4" w:rsidRDefault="003D6F16" w:rsidP="003D6F1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067" w:type="dxa"/>
            <w:vAlign w:val="center"/>
          </w:tcPr>
          <w:p w:rsidR="003D6F16" w:rsidRPr="000A18B4" w:rsidRDefault="003D6F16" w:rsidP="003D6F16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0A18B4">
              <w:rPr>
                <w:rFonts w:ascii="TimesNewRomanPSMT" w:cs="TimesNewRomanPSMT"/>
              </w:rPr>
              <w:t>Intermediate code generation</w:t>
            </w:r>
          </w:p>
        </w:tc>
        <w:tc>
          <w:tcPr>
            <w:tcW w:w="4961" w:type="dxa"/>
            <w:vAlign w:val="center"/>
          </w:tcPr>
          <w:p w:rsidR="003D6F16" w:rsidRPr="000A18B4" w:rsidRDefault="003D6F16" w:rsidP="003D6F16">
            <w:pPr>
              <w:bidi w:val="0"/>
              <w:jc w:val="both"/>
              <w:rPr>
                <w:rFonts w:ascii="TimesNewRomanPSMT" w:cs="TimesNewRomanPSMT"/>
              </w:rPr>
            </w:pPr>
            <w:r w:rsidRPr="000A18B4">
              <w:rPr>
                <w:rFonts w:ascii="TimesNewRomanPSMT" w:cs="TimesNewRomanPSMT"/>
              </w:rPr>
              <w:t>Intermediate code generation, 3-address code, triple form, quadruple form</w:t>
            </w:r>
          </w:p>
        </w:tc>
        <w:tc>
          <w:tcPr>
            <w:tcW w:w="1602" w:type="dxa"/>
            <w:vAlign w:val="center"/>
          </w:tcPr>
          <w:p w:rsidR="003D6F16" w:rsidRPr="003D6F16" w:rsidRDefault="003D6F16" w:rsidP="003D6F16">
            <w:pPr>
              <w:bidi w:val="0"/>
              <w:jc w:val="center"/>
              <w:rPr>
                <w:rFonts w:ascii="TimesNewRomanPSMT" w:cs="TimesNewRomanPSMT"/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العاشر</w:t>
            </w:r>
          </w:p>
        </w:tc>
        <w:tc>
          <w:tcPr>
            <w:tcW w:w="676" w:type="dxa"/>
            <w:vAlign w:val="center"/>
          </w:tcPr>
          <w:p w:rsidR="003D6F16" w:rsidRPr="000A18B4" w:rsidRDefault="003D6F16" w:rsidP="003D6F16">
            <w:pPr>
              <w:bidi w:val="0"/>
              <w:jc w:val="center"/>
              <w:rPr>
                <w:rtl/>
                <w:lang w:bidi="ar-SY"/>
              </w:rPr>
            </w:pPr>
            <w:r w:rsidRPr="000A18B4">
              <w:rPr>
                <w:lang w:bidi="ar-SY"/>
              </w:rPr>
              <w:t>10</w:t>
            </w:r>
          </w:p>
        </w:tc>
      </w:tr>
      <w:tr w:rsidR="003D6F16" w:rsidTr="00C84A92">
        <w:trPr>
          <w:trHeight w:val="472"/>
        </w:trPr>
        <w:tc>
          <w:tcPr>
            <w:tcW w:w="1165" w:type="dxa"/>
          </w:tcPr>
          <w:p w:rsidR="003D6F16" w:rsidRPr="000A18B4" w:rsidRDefault="003D6F16" w:rsidP="003D6F1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067" w:type="dxa"/>
            <w:vAlign w:val="center"/>
          </w:tcPr>
          <w:p w:rsidR="003D6F16" w:rsidRPr="000A18B4" w:rsidRDefault="003D6F16" w:rsidP="003D6F16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0A18B4">
              <w:rPr>
                <w:rFonts w:ascii="TimesNewRomanPSMT" w:cs="TimesNewRomanPSMT"/>
              </w:rPr>
              <w:t xml:space="preserve">Code Optimization </w:t>
            </w:r>
          </w:p>
        </w:tc>
        <w:tc>
          <w:tcPr>
            <w:tcW w:w="4961" w:type="dxa"/>
            <w:vAlign w:val="center"/>
          </w:tcPr>
          <w:p w:rsidR="003D6F16" w:rsidRPr="000A18B4" w:rsidRDefault="003D6F16" w:rsidP="003D6F16">
            <w:pPr>
              <w:bidi w:val="0"/>
              <w:jc w:val="both"/>
              <w:rPr>
                <w:rFonts w:ascii="TimesNewRomanPSMT" w:cs="TimesNewRomanPSMT"/>
              </w:rPr>
            </w:pPr>
            <w:r w:rsidRPr="000A18B4">
              <w:rPr>
                <w:rFonts w:ascii="TimesNewRomanPSMT" w:cs="TimesNewRomanPSMT"/>
              </w:rPr>
              <w:t>Code Optimization, Function preserving transformation, Loop Optimization, Examples</w:t>
            </w:r>
          </w:p>
        </w:tc>
        <w:tc>
          <w:tcPr>
            <w:tcW w:w="1602" w:type="dxa"/>
            <w:vAlign w:val="center"/>
          </w:tcPr>
          <w:p w:rsidR="003D6F16" w:rsidRPr="003D6F16" w:rsidRDefault="003D6F16" w:rsidP="003D6F16">
            <w:pPr>
              <w:bidi w:val="0"/>
              <w:jc w:val="center"/>
              <w:rPr>
                <w:rFonts w:ascii="TimesNewRomanPSMT" w:cs="TimesNewRomanPSMT"/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الحادي عشر</w:t>
            </w:r>
          </w:p>
        </w:tc>
        <w:tc>
          <w:tcPr>
            <w:tcW w:w="676" w:type="dxa"/>
            <w:vAlign w:val="center"/>
          </w:tcPr>
          <w:p w:rsidR="003D6F16" w:rsidRPr="000A18B4" w:rsidRDefault="003D6F16" w:rsidP="003D6F16">
            <w:pPr>
              <w:bidi w:val="0"/>
              <w:jc w:val="center"/>
              <w:rPr>
                <w:rtl/>
                <w:lang w:bidi="ar-SY"/>
              </w:rPr>
            </w:pPr>
            <w:r w:rsidRPr="000A18B4">
              <w:rPr>
                <w:lang w:bidi="ar-SY"/>
              </w:rPr>
              <w:t>11</w:t>
            </w:r>
          </w:p>
        </w:tc>
      </w:tr>
      <w:tr w:rsidR="003D6F16" w:rsidTr="00C84A92">
        <w:trPr>
          <w:trHeight w:val="410"/>
        </w:trPr>
        <w:tc>
          <w:tcPr>
            <w:tcW w:w="1165" w:type="dxa"/>
          </w:tcPr>
          <w:p w:rsidR="003D6F16" w:rsidRPr="000A18B4" w:rsidRDefault="003D6F16" w:rsidP="003D6F1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067" w:type="dxa"/>
            <w:vAlign w:val="center"/>
          </w:tcPr>
          <w:p w:rsidR="003D6F16" w:rsidRPr="000A18B4" w:rsidRDefault="003D6F16" w:rsidP="003D6F16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961" w:type="dxa"/>
            <w:vAlign w:val="center"/>
          </w:tcPr>
          <w:p w:rsidR="003D6F16" w:rsidRPr="000A18B4" w:rsidRDefault="003D6F16" w:rsidP="003D6F16">
            <w:pPr>
              <w:bidi w:val="0"/>
              <w:jc w:val="both"/>
              <w:rPr>
                <w:rFonts w:ascii="TimesNewRomanPSMT" w:cs="TimesNewRomanPSMT"/>
              </w:rPr>
            </w:pPr>
            <w:r w:rsidRPr="000A18B4">
              <w:rPr>
                <w:rFonts w:ascii="TimesNewRomanPSMT" w:cs="TimesNewRomanPSMT"/>
              </w:rPr>
              <w:t>Code Optimization, example for compiler</w:t>
            </w:r>
          </w:p>
        </w:tc>
        <w:tc>
          <w:tcPr>
            <w:tcW w:w="1602" w:type="dxa"/>
            <w:vAlign w:val="center"/>
          </w:tcPr>
          <w:p w:rsidR="003D6F16" w:rsidRPr="003D6F16" w:rsidRDefault="003D6F16" w:rsidP="003D6F16">
            <w:pPr>
              <w:bidi w:val="0"/>
              <w:jc w:val="center"/>
              <w:rPr>
                <w:rFonts w:ascii="TimesNewRomanPSMT" w:cs="TimesNewRomanPSMT"/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الثاني عشر</w:t>
            </w:r>
          </w:p>
        </w:tc>
        <w:tc>
          <w:tcPr>
            <w:tcW w:w="676" w:type="dxa"/>
            <w:vAlign w:val="center"/>
          </w:tcPr>
          <w:p w:rsidR="003D6F16" w:rsidRPr="000A18B4" w:rsidRDefault="003D6F16" w:rsidP="003D6F16">
            <w:pPr>
              <w:bidi w:val="0"/>
              <w:jc w:val="center"/>
              <w:rPr>
                <w:rtl/>
                <w:lang w:bidi="ar-SY"/>
              </w:rPr>
            </w:pPr>
            <w:r w:rsidRPr="000A18B4">
              <w:rPr>
                <w:lang w:bidi="ar-SY"/>
              </w:rPr>
              <w:t>12</w:t>
            </w:r>
          </w:p>
        </w:tc>
      </w:tr>
      <w:tr w:rsidR="003D6F16" w:rsidTr="00C84A92">
        <w:trPr>
          <w:trHeight w:val="358"/>
        </w:trPr>
        <w:tc>
          <w:tcPr>
            <w:tcW w:w="1165" w:type="dxa"/>
          </w:tcPr>
          <w:p w:rsidR="003D6F16" w:rsidRPr="000A18B4" w:rsidRDefault="003D6F16" w:rsidP="003D6F1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067" w:type="dxa"/>
            <w:vAlign w:val="center"/>
          </w:tcPr>
          <w:p w:rsidR="003D6F16" w:rsidRPr="000A18B4" w:rsidRDefault="003D6F16" w:rsidP="003D6F16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961" w:type="dxa"/>
            <w:vAlign w:val="center"/>
          </w:tcPr>
          <w:p w:rsidR="003D6F16" w:rsidRPr="000A18B4" w:rsidRDefault="003D6F16" w:rsidP="003D6F16">
            <w:pPr>
              <w:bidi w:val="0"/>
              <w:jc w:val="both"/>
              <w:rPr>
                <w:rFonts w:ascii="TimesNewRomanPSMT" w:cs="TimesNewRomanPSMT"/>
              </w:rPr>
            </w:pPr>
            <w:r w:rsidRPr="000A18B4">
              <w:rPr>
                <w:rFonts w:ascii="TimesNewRomanPSMT" w:cs="TimesNewRomanPSMT"/>
                <w:color w:val="FF0000"/>
              </w:rPr>
              <w:t>Partial Examination</w:t>
            </w:r>
          </w:p>
        </w:tc>
        <w:tc>
          <w:tcPr>
            <w:tcW w:w="1602" w:type="dxa"/>
            <w:vAlign w:val="center"/>
          </w:tcPr>
          <w:p w:rsidR="003D6F16" w:rsidRPr="003D6F16" w:rsidRDefault="003D6F16" w:rsidP="003D6F16">
            <w:pPr>
              <w:bidi w:val="0"/>
              <w:jc w:val="center"/>
              <w:rPr>
                <w:rFonts w:ascii="TimesNewRomanPSMT" w:cs="TimesNewRomanPSMT"/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الثالث عشر</w:t>
            </w:r>
          </w:p>
        </w:tc>
        <w:tc>
          <w:tcPr>
            <w:tcW w:w="676" w:type="dxa"/>
            <w:vAlign w:val="center"/>
          </w:tcPr>
          <w:p w:rsidR="003D6F16" w:rsidRPr="000A18B4" w:rsidRDefault="003D6F16" w:rsidP="003D6F16">
            <w:pPr>
              <w:bidi w:val="0"/>
              <w:jc w:val="center"/>
              <w:rPr>
                <w:rtl/>
                <w:lang w:bidi="ar-SY"/>
              </w:rPr>
            </w:pPr>
            <w:r w:rsidRPr="000A18B4">
              <w:rPr>
                <w:lang w:bidi="ar-SY"/>
              </w:rPr>
              <w:t>13</w:t>
            </w:r>
          </w:p>
        </w:tc>
      </w:tr>
      <w:tr w:rsidR="003D6F16" w:rsidTr="00C84A92">
        <w:trPr>
          <w:trHeight w:val="403"/>
        </w:trPr>
        <w:tc>
          <w:tcPr>
            <w:tcW w:w="1165" w:type="dxa"/>
          </w:tcPr>
          <w:p w:rsidR="003D6F16" w:rsidRPr="000A18B4" w:rsidRDefault="003D6F16" w:rsidP="003D6F1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067" w:type="dxa"/>
            <w:vAlign w:val="center"/>
          </w:tcPr>
          <w:p w:rsidR="003D6F16" w:rsidRPr="000A18B4" w:rsidRDefault="003D6F16" w:rsidP="003D6F16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0A18B4">
              <w:rPr>
                <w:rFonts w:ascii="TimesNewRomanPSMT" w:cs="TimesNewRomanPSMT"/>
              </w:rPr>
              <w:t>Code generation</w:t>
            </w:r>
          </w:p>
        </w:tc>
        <w:tc>
          <w:tcPr>
            <w:tcW w:w="4961" w:type="dxa"/>
            <w:vAlign w:val="center"/>
          </w:tcPr>
          <w:p w:rsidR="003D6F16" w:rsidRPr="000A18B4" w:rsidRDefault="003D6F16" w:rsidP="003D6F16">
            <w:pPr>
              <w:bidi w:val="0"/>
              <w:jc w:val="both"/>
              <w:rPr>
                <w:rFonts w:ascii="TimesNewRomanPSMT" w:cs="TimesNewRomanPSMT"/>
              </w:rPr>
            </w:pPr>
            <w:r w:rsidRPr="000A18B4">
              <w:rPr>
                <w:rFonts w:ascii="TimesNewRomanPSMT" w:cs="TimesNewRomanPSMT"/>
              </w:rPr>
              <w:t>Code generation, Instruction Selection, Register allocation and assignment, example for compiler</w:t>
            </w:r>
          </w:p>
        </w:tc>
        <w:tc>
          <w:tcPr>
            <w:tcW w:w="1602" w:type="dxa"/>
            <w:vAlign w:val="center"/>
          </w:tcPr>
          <w:p w:rsidR="003D6F16" w:rsidRPr="003D6F16" w:rsidRDefault="003D6F16" w:rsidP="003D6F16">
            <w:pPr>
              <w:bidi w:val="0"/>
              <w:jc w:val="center"/>
              <w:rPr>
                <w:rFonts w:ascii="TimesNewRomanPSMT" w:cs="TimesNewRomanPSMT"/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الرابع عشر</w:t>
            </w:r>
          </w:p>
        </w:tc>
        <w:tc>
          <w:tcPr>
            <w:tcW w:w="676" w:type="dxa"/>
            <w:vAlign w:val="center"/>
          </w:tcPr>
          <w:p w:rsidR="003D6F16" w:rsidRPr="000A18B4" w:rsidRDefault="003D6F16" w:rsidP="003D6F16">
            <w:pPr>
              <w:bidi w:val="0"/>
              <w:jc w:val="center"/>
              <w:rPr>
                <w:lang w:bidi="ar-SY"/>
              </w:rPr>
            </w:pPr>
            <w:r w:rsidRPr="000A18B4">
              <w:rPr>
                <w:lang w:bidi="ar-SY"/>
              </w:rPr>
              <w:t>14</w:t>
            </w:r>
          </w:p>
        </w:tc>
      </w:tr>
      <w:tr w:rsidR="003D6F16" w:rsidTr="00C84A92">
        <w:trPr>
          <w:trHeight w:val="403"/>
        </w:trPr>
        <w:tc>
          <w:tcPr>
            <w:tcW w:w="1165" w:type="dxa"/>
          </w:tcPr>
          <w:p w:rsidR="003D6F16" w:rsidRPr="000A18B4" w:rsidRDefault="003D6F16" w:rsidP="003D6F1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067" w:type="dxa"/>
            <w:vAlign w:val="center"/>
          </w:tcPr>
          <w:p w:rsidR="003D6F16" w:rsidRPr="000A18B4" w:rsidRDefault="003D6F16" w:rsidP="003D6F16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961" w:type="dxa"/>
            <w:vAlign w:val="center"/>
          </w:tcPr>
          <w:p w:rsidR="003D6F16" w:rsidRPr="000A18B4" w:rsidRDefault="003D6F16" w:rsidP="003D6F16">
            <w:pPr>
              <w:bidi w:val="0"/>
              <w:rPr>
                <w:rFonts w:ascii="TimesNewRomanPSMT" w:cs="TimesNewRomanPSMT"/>
                <w:color w:val="FF0000"/>
              </w:rPr>
            </w:pPr>
            <w:r w:rsidRPr="000A18B4">
              <w:rPr>
                <w:rFonts w:ascii="TimesNewRomanPSMT" w:cs="TimesNewRomanPSMT"/>
              </w:rPr>
              <w:t>Code generation, example for compiler</w:t>
            </w:r>
          </w:p>
        </w:tc>
        <w:tc>
          <w:tcPr>
            <w:tcW w:w="1602" w:type="dxa"/>
            <w:vAlign w:val="center"/>
          </w:tcPr>
          <w:p w:rsidR="003D6F16" w:rsidRPr="003D6F16" w:rsidRDefault="003D6F16" w:rsidP="003D6F16">
            <w:pPr>
              <w:bidi w:val="0"/>
              <w:jc w:val="center"/>
              <w:rPr>
                <w:rFonts w:ascii="TimesNewRomanPSMT" w:cs="TimesNewRomanPSMT"/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الخامس عشر</w:t>
            </w:r>
          </w:p>
        </w:tc>
        <w:tc>
          <w:tcPr>
            <w:tcW w:w="676" w:type="dxa"/>
            <w:vAlign w:val="center"/>
          </w:tcPr>
          <w:p w:rsidR="003D6F16" w:rsidRPr="000A18B4" w:rsidRDefault="003D6F16" w:rsidP="003D6F16">
            <w:pPr>
              <w:bidi w:val="0"/>
              <w:jc w:val="center"/>
              <w:rPr>
                <w:rtl/>
                <w:lang w:bidi="ar-SY"/>
              </w:rPr>
            </w:pPr>
            <w:r w:rsidRPr="000A18B4">
              <w:rPr>
                <w:lang w:bidi="ar-SY"/>
              </w:rPr>
              <w:t>15</w:t>
            </w:r>
          </w:p>
        </w:tc>
      </w:tr>
      <w:tr w:rsidR="003D6F16" w:rsidTr="00C84A92">
        <w:trPr>
          <w:trHeight w:val="403"/>
        </w:trPr>
        <w:tc>
          <w:tcPr>
            <w:tcW w:w="1165" w:type="dxa"/>
          </w:tcPr>
          <w:p w:rsidR="003D6F16" w:rsidRPr="000A18B4" w:rsidRDefault="003D6F16" w:rsidP="003D6F1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067" w:type="dxa"/>
            <w:vAlign w:val="center"/>
          </w:tcPr>
          <w:p w:rsidR="003D6F16" w:rsidRPr="000A18B4" w:rsidRDefault="003D6F16" w:rsidP="003D6F16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961" w:type="dxa"/>
            <w:vAlign w:val="center"/>
          </w:tcPr>
          <w:p w:rsidR="003D6F16" w:rsidRPr="000A18B4" w:rsidRDefault="003D6F16" w:rsidP="003D6F16">
            <w:pPr>
              <w:bidi w:val="0"/>
              <w:rPr>
                <w:rFonts w:ascii="Courier New" w:hAnsi="Courier New" w:cs="Courier New"/>
                <w:b/>
                <w:bCs/>
                <w:color w:val="FF0000"/>
                <w:lang w:bidi="ar-IQ"/>
              </w:rPr>
            </w:pPr>
            <w:r w:rsidRPr="000A18B4">
              <w:rPr>
                <w:rFonts w:ascii="TimesNewRomanPSMT" w:cs="TimesNewRomanPSMT"/>
                <w:color w:val="FF0000"/>
              </w:rPr>
              <w:t>Final Examination</w:t>
            </w:r>
            <w:r w:rsidRPr="000A18B4">
              <w:rPr>
                <w:rFonts w:ascii="Courier New" w:hAnsi="Courier New" w:cs="Courier New"/>
                <w:b/>
                <w:bCs/>
                <w:color w:val="FF0000"/>
                <w:lang w:bidi="ar-IQ"/>
              </w:rPr>
              <w:t xml:space="preserve"> </w:t>
            </w:r>
          </w:p>
        </w:tc>
        <w:tc>
          <w:tcPr>
            <w:tcW w:w="1602" w:type="dxa"/>
            <w:vAlign w:val="center"/>
          </w:tcPr>
          <w:p w:rsidR="003D6F16" w:rsidRPr="00FB340B" w:rsidRDefault="003D6F16" w:rsidP="003D6F16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676" w:type="dxa"/>
            <w:vAlign w:val="center"/>
          </w:tcPr>
          <w:p w:rsidR="003D6F16" w:rsidRPr="000A18B4" w:rsidRDefault="003D6F16" w:rsidP="003D6F16">
            <w:pPr>
              <w:bidi w:val="0"/>
              <w:jc w:val="center"/>
              <w:rPr>
                <w:lang w:bidi="ar-SY"/>
              </w:rPr>
            </w:pPr>
            <w:r>
              <w:rPr>
                <w:lang w:bidi="ar-SY"/>
              </w:rPr>
              <w:t>16</w:t>
            </w:r>
          </w:p>
        </w:tc>
      </w:tr>
    </w:tbl>
    <w:p w:rsidR="00B64868" w:rsidRDefault="00B64868" w:rsidP="00B64868">
      <w:pPr>
        <w:rPr>
          <w:rtl/>
          <w:lang w:bidi="ar-IQ"/>
        </w:rPr>
      </w:pPr>
    </w:p>
    <w:p w:rsidR="00B64868" w:rsidRDefault="00B64868" w:rsidP="00B64868">
      <w:pPr>
        <w:rPr>
          <w:rtl/>
          <w:lang w:bidi="ar-IQ"/>
        </w:rPr>
      </w:pPr>
    </w:p>
    <w:p w:rsidR="00DB2A2E" w:rsidRPr="002B5E6E" w:rsidRDefault="00DB2A2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7E6C94" w:rsidRPr="002B5E6E" w:rsidRDefault="007E6C94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7E6C94" w:rsidRPr="002B5E6E" w:rsidRDefault="007E6C94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7E6C94" w:rsidRPr="002B5E6E" w:rsidRDefault="007E6C94" w:rsidP="006B3EDB">
      <w:pPr>
        <w:rPr>
          <w:color w:val="000000" w:themeColor="text1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6163"/>
      </w:tblGrid>
      <w:tr w:rsidR="002B5E6E" w:rsidRPr="002B5E6E" w:rsidTr="00394C9B">
        <w:tc>
          <w:tcPr>
            <w:tcW w:w="9040" w:type="dxa"/>
            <w:gridSpan w:val="2"/>
            <w:shd w:val="clear" w:color="auto" w:fill="BFBFBF" w:themeFill="background1" w:themeFillShade="BF"/>
          </w:tcPr>
          <w:p w:rsidR="00A1251F" w:rsidRPr="002B5E6E" w:rsidRDefault="00A1251F" w:rsidP="000000AE">
            <w:pPr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bookmarkStart w:id="7" w:name="OLE_LINK72"/>
            <w:bookmarkStart w:id="8" w:name="OLE_LINK73"/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12. البنية التحتية</w:t>
            </w:r>
          </w:p>
        </w:tc>
      </w:tr>
      <w:tr w:rsidR="002B5E6E" w:rsidRPr="002B5E6E" w:rsidTr="00394C9B">
        <w:tc>
          <w:tcPr>
            <w:tcW w:w="2877" w:type="dxa"/>
            <w:shd w:val="clear" w:color="auto" w:fill="BFBFBF" w:themeFill="background1" w:themeFillShade="BF"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القراءات المطلوبة:</w:t>
            </w:r>
          </w:p>
          <w:p w:rsidR="00A1251F" w:rsidRPr="002B5E6E" w:rsidRDefault="00A1251F" w:rsidP="000000A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النصوص الأساسية </w:t>
            </w:r>
          </w:p>
          <w:p w:rsidR="00A1251F" w:rsidRPr="002B5E6E" w:rsidRDefault="00A1251F" w:rsidP="000000A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كتب المقرر</w:t>
            </w:r>
          </w:p>
          <w:p w:rsidR="00A1251F" w:rsidRPr="002B5E6E" w:rsidRDefault="00A1251F" w:rsidP="000000A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أخرى     </w:t>
            </w:r>
          </w:p>
        </w:tc>
        <w:tc>
          <w:tcPr>
            <w:tcW w:w="6163" w:type="dxa"/>
            <w:vAlign w:val="center"/>
          </w:tcPr>
          <w:p w:rsidR="00A1251F" w:rsidRPr="002B5E6E" w:rsidRDefault="00A1251F" w:rsidP="00DB518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bookmarkStart w:id="9" w:name="OLE_LINK110"/>
            <w:bookmarkStart w:id="10" w:name="OLE_LINK111"/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المحاضرات النظرية، تجارب المختبر العملية</w:t>
            </w:r>
            <w:r w:rsidR="00DB5188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  <w:p w:rsidR="00DB5188" w:rsidRDefault="00394C9B" w:rsidP="00394C9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>
              <w:rPr>
                <w:rFonts w:hint="cs"/>
                <w:color w:val="000000" w:themeColor="text1"/>
                <w:szCs w:val="24"/>
                <w:rtl/>
                <w:lang w:bidi="ar-IQ"/>
              </w:rPr>
              <w:t>ال</w:t>
            </w:r>
            <w:r w:rsidR="00DB5188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كتاب مقرر</w:t>
            </w:r>
          </w:p>
          <w:p w:rsidR="00394C9B" w:rsidRPr="00394C9B" w:rsidRDefault="00394C9B" w:rsidP="00394C9B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bidi w:val="0"/>
              <w:adjustRightInd w:val="0"/>
              <w:spacing w:before="120" w:after="120"/>
              <w:ind w:left="360"/>
              <w:rPr>
                <w:color w:val="000000" w:themeColor="text1"/>
                <w:szCs w:val="24"/>
                <w:lang w:bidi="ar-IQ"/>
              </w:rPr>
            </w:pPr>
            <w:r w:rsidRPr="00394C9B">
              <w:rPr>
                <w:color w:val="000000" w:themeColor="text1"/>
                <w:szCs w:val="24"/>
                <w:lang w:bidi="ar-IQ"/>
              </w:rPr>
              <w:t>Principle of compiler design Alfred V. Aho &amp; Jeffrey D. Ullman</w:t>
            </w:r>
          </w:p>
          <w:p w:rsidR="00DB5188" w:rsidRPr="002B5E6E" w:rsidRDefault="00DB5188" w:rsidP="00DB518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الكتب المساعدة:</w:t>
            </w:r>
          </w:p>
          <w:p w:rsidR="00394C9B" w:rsidRPr="00394C9B" w:rsidRDefault="00394C9B" w:rsidP="00394C9B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bidi w:val="0"/>
              <w:adjustRightInd w:val="0"/>
              <w:spacing w:before="120" w:after="120"/>
              <w:ind w:left="360"/>
              <w:rPr>
                <w:color w:val="000000" w:themeColor="text1"/>
                <w:szCs w:val="24"/>
                <w:lang w:bidi="ar-IQ"/>
              </w:rPr>
            </w:pPr>
            <w:r w:rsidRPr="00394C9B">
              <w:rPr>
                <w:color w:val="000000" w:themeColor="text1"/>
                <w:szCs w:val="24"/>
                <w:lang w:bidi="ar-IQ"/>
              </w:rPr>
              <w:t>Basics of compiler Design Torben Egidius Mogensen</w:t>
            </w:r>
          </w:p>
          <w:p w:rsidR="00BD4BFA" w:rsidRPr="002B5E6E" w:rsidRDefault="00394C9B" w:rsidP="00394C9B">
            <w:pPr>
              <w:pStyle w:val="ListParagraph"/>
              <w:numPr>
                <w:ilvl w:val="0"/>
                <w:numId w:val="46"/>
              </w:numPr>
              <w:bidi w:val="0"/>
              <w:ind w:left="360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  <w:r w:rsidRPr="00394C9B">
              <w:rPr>
                <w:color w:val="000000" w:themeColor="text1"/>
                <w:szCs w:val="24"/>
                <w:lang w:bidi="ar-IQ"/>
              </w:rPr>
              <w:t>Compilers : principles, techniques, and tools Alfred V. Aho &amp; Jeffrey D. Ullman</w:t>
            </w:r>
            <w:r w:rsidR="00BD4BFA" w:rsidRPr="002B5E6E"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  <w:t xml:space="preserve"> </w:t>
            </w:r>
          </w:p>
          <w:bookmarkEnd w:id="9"/>
          <w:bookmarkEnd w:id="10"/>
          <w:p w:rsidR="00A1251F" w:rsidRPr="002B5E6E" w:rsidRDefault="00A1251F" w:rsidP="00612E68">
            <w:pPr>
              <w:pStyle w:val="ListParagraph"/>
              <w:autoSpaceDE w:val="0"/>
              <w:autoSpaceDN w:val="0"/>
              <w:bidi w:val="0"/>
              <w:adjustRightInd w:val="0"/>
              <w:spacing w:before="120" w:after="120"/>
              <w:ind w:left="426"/>
              <w:jc w:val="both"/>
              <w:rPr>
                <w:color w:val="000000" w:themeColor="text1"/>
                <w:szCs w:val="24"/>
                <w:lang w:bidi="ar-IQ"/>
              </w:rPr>
            </w:pPr>
          </w:p>
        </w:tc>
      </w:tr>
      <w:tr w:rsidR="002B5E6E" w:rsidRPr="002B5E6E" w:rsidTr="00394C9B">
        <w:tc>
          <w:tcPr>
            <w:tcW w:w="2877" w:type="dxa"/>
            <w:shd w:val="clear" w:color="auto" w:fill="BFBFBF" w:themeFill="background1" w:themeFillShade="BF"/>
            <w:vAlign w:val="center"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6163" w:type="dxa"/>
            <w:vAlign w:val="center"/>
          </w:tcPr>
          <w:p w:rsidR="00612E68" w:rsidRPr="002B5E6E" w:rsidRDefault="00612E68" w:rsidP="00612E68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المواقع الالكترونية الرصينة. </w:t>
            </w:r>
          </w:p>
          <w:p w:rsidR="00A1251F" w:rsidRPr="002B5E6E" w:rsidRDefault="00612E68" w:rsidP="00612E68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مواقع </w:t>
            </w:r>
            <w:r w:rsidR="0021764B" w:rsidRPr="006E4403">
              <w:rPr>
                <w:color w:val="000000" w:themeColor="text1"/>
                <w:szCs w:val="24"/>
                <w:rtl/>
                <w:lang w:bidi="ar-IQ"/>
              </w:rPr>
              <w:t>تصميم مترجمات</w:t>
            </w:r>
          </w:p>
        </w:tc>
      </w:tr>
      <w:tr w:rsidR="002B5E6E" w:rsidRPr="002B5E6E" w:rsidTr="00394C9B">
        <w:tc>
          <w:tcPr>
            <w:tcW w:w="2877" w:type="dxa"/>
            <w:shd w:val="clear" w:color="auto" w:fill="BFBFBF" w:themeFill="background1" w:themeFillShade="BF"/>
            <w:vAlign w:val="center"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6163" w:type="dxa"/>
            <w:vAlign w:val="center"/>
          </w:tcPr>
          <w:p w:rsidR="00A1251F" w:rsidRPr="002B5E6E" w:rsidRDefault="00612E68" w:rsidP="000000AE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التدريب العملي ومشاريع بحوث التخرج.</w:t>
            </w:r>
          </w:p>
        </w:tc>
      </w:tr>
      <w:bookmarkEnd w:id="7"/>
      <w:bookmarkEnd w:id="8"/>
    </w:tbl>
    <w:p w:rsidR="0019279D" w:rsidRPr="002B5E6E" w:rsidRDefault="0019279D" w:rsidP="00A1251F">
      <w:pPr>
        <w:rPr>
          <w:color w:val="000000" w:themeColor="text1"/>
          <w:sz w:val="28"/>
          <w:szCs w:val="28"/>
          <w:rtl/>
          <w:lang w:bidi="ar-IQ"/>
        </w:rPr>
      </w:pPr>
    </w:p>
    <w:p w:rsidR="00A1251F" w:rsidRPr="002B5E6E" w:rsidRDefault="00A1251F" w:rsidP="00A1251F">
      <w:pPr>
        <w:rPr>
          <w:color w:val="000000" w:themeColor="text1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5480"/>
      </w:tblGrid>
      <w:tr w:rsidR="002B5E6E" w:rsidRPr="002B5E6E" w:rsidTr="00A1251F">
        <w:tc>
          <w:tcPr>
            <w:tcW w:w="92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1251F" w:rsidRPr="002B5E6E" w:rsidRDefault="00A1251F" w:rsidP="000000AE">
            <w:pPr>
              <w:spacing w:before="120" w:after="120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13. القبول</w:t>
            </w:r>
          </w:p>
        </w:tc>
      </w:tr>
      <w:tr w:rsidR="002B5E6E" w:rsidRPr="002B5E6E" w:rsidTr="00CA49DD"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bookmarkStart w:id="11" w:name="_Hlk387091453"/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المتطلبات السابقة</w:t>
            </w:r>
          </w:p>
        </w:tc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251F" w:rsidRPr="002B5E6E" w:rsidRDefault="00770659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النجاح من المرحلة الدراسية السابقة.</w:t>
            </w:r>
          </w:p>
        </w:tc>
      </w:tr>
      <w:tr w:rsidR="002B5E6E" w:rsidRPr="002B5E6E" w:rsidTr="00A1251F"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أقل عدد من الطلبة  </w:t>
            </w:r>
          </w:p>
        </w:tc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لا يوجد تحديد</w:t>
            </w:r>
          </w:p>
        </w:tc>
      </w:tr>
      <w:tr w:rsidR="002B5E6E" w:rsidRPr="002B5E6E" w:rsidTr="00A1251F"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251F" w:rsidRPr="002B5E6E" w:rsidRDefault="00612E68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color w:val="000000" w:themeColor="text1"/>
                <w:szCs w:val="24"/>
                <w:lang w:bidi="ar-IQ"/>
              </w:rPr>
              <w:t>50</w:t>
            </w:r>
          </w:p>
        </w:tc>
      </w:tr>
      <w:bookmarkEnd w:id="11"/>
      <w:bookmarkEnd w:id="0"/>
    </w:tbl>
    <w:p w:rsidR="00A1251F" w:rsidRPr="002B5E6E" w:rsidRDefault="00A1251F" w:rsidP="00A1251F">
      <w:pPr>
        <w:rPr>
          <w:color w:val="000000" w:themeColor="text1"/>
          <w:sz w:val="28"/>
          <w:szCs w:val="28"/>
          <w:lang w:bidi="ar-IQ"/>
        </w:rPr>
      </w:pPr>
    </w:p>
    <w:sectPr w:rsidR="00A1251F" w:rsidRPr="002B5E6E" w:rsidSect="002E0E1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649" w:right="1418" w:bottom="851" w:left="1418" w:header="680" w:footer="567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pgNumType w:fmt="numberInDash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9DD" w:rsidRDefault="000219DD">
      <w:r>
        <w:separator/>
      </w:r>
    </w:p>
  </w:endnote>
  <w:endnote w:type="continuationSeparator" w:id="0">
    <w:p w:rsidR="000219DD" w:rsidRDefault="0002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743" w:type="dxa"/>
      <w:jc w:val="center"/>
      <w:tblLook w:val="01E0" w:firstRow="1" w:lastRow="1" w:firstColumn="1" w:lastColumn="1" w:noHBand="0" w:noVBand="0"/>
    </w:tblPr>
    <w:tblGrid>
      <w:gridCol w:w="3581"/>
      <w:gridCol w:w="3581"/>
      <w:gridCol w:w="3581"/>
    </w:tblGrid>
    <w:tr w:rsidR="00745C2F" w:rsidRPr="00CD63ED" w:rsidTr="00CD63ED">
      <w:trPr>
        <w:jc w:val="center"/>
      </w:trPr>
      <w:tc>
        <w:tcPr>
          <w:tcW w:w="10743" w:type="dxa"/>
          <w:gridSpan w:val="3"/>
          <w:tcBorders>
            <w:top w:val="double" w:sz="4" w:space="0" w:color="auto"/>
          </w:tcBorders>
          <w:shd w:val="clear" w:color="auto" w:fill="auto"/>
        </w:tcPr>
        <w:p w:rsidR="00745C2F" w:rsidRPr="00CD63ED" w:rsidRDefault="00745C2F" w:rsidP="00CD63ED">
          <w:pPr>
            <w:pStyle w:val="Footer"/>
            <w:jc w:val="center"/>
            <w:rPr>
              <w:b/>
              <w:bCs/>
              <w:sz w:val="10"/>
              <w:szCs w:val="4"/>
              <w:rtl/>
              <w:lang w:bidi="ar-IQ"/>
            </w:rPr>
          </w:pPr>
        </w:p>
      </w:tc>
    </w:tr>
    <w:tr w:rsidR="00745C2F" w:rsidRPr="00CD63ED" w:rsidTr="00CD63ED">
      <w:trPr>
        <w:jc w:val="center"/>
      </w:trPr>
      <w:tc>
        <w:tcPr>
          <w:tcW w:w="3581" w:type="dxa"/>
          <w:shd w:val="clear" w:color="auto" w:fill="auto"/>
        </w:tcPr>
        <w:p w:rsidR="00745C2F" w:rsidRPr="00CD63ED" w:rsidRDefault="00745C2F" w:rsidP="00F309BE">
          <w:pPr>
            <w:pStyle w:val="Footer"/>
            <w:rPr>
              <w:b/>
              <w:bCs/>
              <w:sz w:val="23"/>
              <w:szCs w:val="23"/>
              <w:lang w:bidi="ar-IQ"/>
            </w:rPr>
          </w:pPr>
          <w:r w:rsidRPr="00CD63ED">
            <w:rPr>
              <w:b/>
              <w:bCs/>
              <w:sz w:val="23"/>
              <w:szCs w:val="23"/>
              <w:rtl/>
              <w:lang w:bidi="ar-IQ"/>
            </w:rPr>
            <w:t>الب</w:t>
          </w:r>
          <w:r w:rsidRPr="00CD63ED">
            <w:rPr>
              <w:rFonts w:hint="cs"/>
              <w:b/>
              <w:bCs/>
              <w:sz w:val="23"/>
              <w:szCs w:val="23"/>
              <w:rtl/>
              <w:lang w:bidi="ar-IQ"/>
            </w:rPr>
            <w:t>ــ</w:t>
          </w:r>
          <w:r w:rsidRPr="00CD63ED">
            <w:rPr>
              <w:b/>
              <w:bCs/>
              <w:sz w:val="23"/>
              <w:szCs w:val="23"/>
              <w:rtl/>
              <w:lang w:bidi="ar-IQ"/>
            </w:rPr>
            <w:t>ريد ال</w:t>
          </w:r>
          <w:r w:rsidRPr="00CD63ED">
            <w:rPr>
              <w:rFonts w:hint="cs"/>
              <w:b/>
              <w:bCs/>
              <w:sz w:val="23"/>
              <w:szCs w:val="23"/>
              <w:rtl/>
              <w:lang w:bidi="ar-IQ"/>
            </w:rPr>
            <w:t>أ</w:t>
          </w:r>
          <w:r w:rsidRPr="00CD63ED">
            <w:rPr>
              <w:b/>
              <w:bCs/>
              <w:sz w:val="23"/>
              <w:szCs w:val="23"/>
              <w:rtl/>
              <w:lang w:bidi="ar-IQ"/>
            </w:rPr>
            <w:t>لكتروني :</w:t>
          </w:r>
        </w:p>
      </w:tc>
      <w:tc>
        <w:tcPr>
          <w:tcW w:w="3581" w:type="dxa"/>
          <w:shd w:val="clear" w:color="auto" w:fill="auto"/>
        </w:tcPr>
        <w:p w:rsidR="00745C2F" w:rsidRPr="00CD63ED" w:rsidRDefault="00D00E98" w:rsidP="00CD63ED">
          <w:pPr>
            <w:pStyle w:val="Footer"/>
            <w:jc w:val="center"/>
            <w:rPr>
              <w:b/>
              <w:bCs/>
              <w:sz w:val="23"/>
              <w:szCs w:val="23"/>
              <w:rtl/>
              <w:lang w:bidi="ar-IQ"/>
            </w:rPr>
          </w:pPr>
          <w:r>
            <w:rPr>
              <w:b/>
              <w:bCs/>
              <w:sz w:val="22"/>
              <w:szCs w:val="22"/>
              <w:lang w:eastAsia="ar-SA"/>
            </w:rPr>
            <w:t>ali.h.m</w:t>
          </w:r>
          <w:r w:rsidR="00E12C15">
            <w:rPr>
              <w:b/>
              <w:bCs/>
              <w:sz w:val="22"/>
              <w:szCs w:val="22"/>
              <w:lang w:eastAsia="ar-SA"/>
            </w:rPr>
            <w:t>@utq</w:t>
          </w:r>
          <w:r w:rsidR="00745C2F" w:rsidRPr="00CD63ED">
            <w:rPr>
              <w:b/>
              <w:bCs/>
              <w:sz w:val="22"/>
              <w:szCs w:val="22"/>
              <w:lang w:eastAsia="ar-SA"/>
            </w:rPr>
            <w:t>.edu.iq</w:t>
          </w:r>
        </w:p>
      </w:tc>
      <w:tc>
        <w:tcPr>
          <w:tcW w:w="3581" w:type="dxa"/>
          <w:shd w:val="clear" w:color="auto" w:fill="auto"/>
        </w:tcPr>
        <w:p w:rsidR="00745C2F" w:rsidRPr="00CD63ED" w:rsidRDefault="00745C2F" w:rsidP="00CD63ED">
          <w:pPr>
            <w:pStyle w:val="Footer"/>
            <w:jc w:val="right"/>
            <w:rPr>
              <w:b/>
              <w:bCs/>
              <w:sz w:val="23"/>
              <w:szCs w:val="23"/>
              <w:lang w:bidi="ar-IQ"/>
            </w:rPr>
          </w:pPr>
          <w:r w:rsidRPr="00CD63ED">
            <w:rPr>
              <w:b/>
              <w:bCs/>
              <w:sz w:val="23"/>
              <w:szCs w:val="23"/>
              <w:lang w:bidi="ar-IQ"/>
            </w:rPr>
            <w:t xml:space="preserve">Email     :                    </w:t>
          </w:r>
        </w:p>
      </w:tc>
    </w:tr>
    <w:tr w:rsidR="00745C2F" w:rsidRPr="00CD63ED" w:rsidTr="00CD63ED">
      <w:trPr>
        <w:jc w:val="center"/>
      </w:trPr>
      <w:tc>
        <w:tcPr>
          <w:tcW w:w="3581" w:type="dxa"/>
          <w:shd w:val="clear" w:color="auto" w:fill="auto"/>
        </w:tcPr>
        <w:p w:rsidR="00745C2F" w:rsidRPr="00CD63ED" w:rsidRDefault="00745C2F" w:rsidP="00F309BE">
          <w:pPr>
            <w:pStyle w:val="Footer"/>
            <w:rPr>
              <w:b/>
              <w:bCs/>
              <w:sz w:val="23"/>
              <w:szCs w:val="23"/>
              <w:rtl/>
              <w:lang w:bidi="ar-IQ"/>
            </w:rPr>
          </w:pPr>
          <w:r w:rsidRPr="00CD63ED">
            <w:rPr>
              <w:rFonts w:hint="cs"/>
              <w:b/>
              <w:bCs/>
              <w:sz w:val="23"/>
              <w:szCs w:val="23"/>
              <w:rtl/>
              <w:lang w:bidi="ar-IQ"/>
            </w:rPr>
            <w:t>الموقع الألكتروني :</w:t>
          </w:r>
        </w:p>
      </w:tc>
      <w:tc>
        <w:tcPr>
          <w:tcW w:w="3581" w:type="dxa"/>
          <w:shd w:val="clear" w:color="auto" w:fill="auto"/>
        </w:tcPr>
        <w:p w:rsidR="00745C2F" w:rsidRPr="00CD63ED" w:rsidRDefault="00E12C15" w:rsidP="00CD63ED">
          <w:pPr>
            <w:pStyle w:val="Footer"/>
            <w:jc w:val="center"/>
            <w:rPr>
              <w:b/>
              <w:bCs/>
              <w:sz w:val="22"/>
              <w:szCs w:val="22"/>
              <w:lang w:eastAsia="ar-SA"/>
            </w:rPr>
          </w:pPr>
          <w:r>
            <w:rPr>
              <w:b/>
              <w:bCs/>
              <w:sz w:val="22"/>
              <w:szCs w:val="22"/>
              <w:lang w:eastAsia="ar-SA"/>
            </w:rPr>
            <w:t>www. utq</w:t>
          </w:r>
          <w:r w:rsidR="00745C2F" w:rsidRPr="00CD63ED">
            <w:rPr>
              <w:b/>
              <w:bCs/>
              <w:sz w:val="22"/>
              <w:szCs w:val="22"/>
              <w:lang w:eastAsia="ar-SA"/>
            </w:rPr>
            <w:t>.edu.iq</w:t>
          </w:r>
        </w:p>
      </w:tc>
      <w:tc>
        <w:tcPr>
          <w:tcW w:w="3581" w:type="dxa"/>
          <w:shd w:val="clear" w:color="auto" w:fill="auto"/>
        </w:tcPr>
        <w:p w:rsidR="00745C2F" w:rsidRPr="00CD63ED" w:rsidRDefault="00745C2F" w:rsidP="00CD63ED">
          <w:pPr>
            <w:pStyle w:val="Footer"/>
            <w:jc w:val="right"/>
            <w:rPr>
              <w:b/>
              <w:bCs/>
              <w:sz w:val="23"/>
              <w:szCs w:val="23"/>
              <w:lang w:bidi="ar-IQ"/>
            </w:rPr>
          </w:pPr>
          <w:r w:rsidRPr="00CD63ED">
            <w:rPr>
              <w:b/>
              <w:bCs/>
              <w:sz w:val="22"/>
              <w:szCs w:val="22"/>
              <w:lang w:eastAsia="ar-SA"/>
            </w:rPr>
            <w:t>Web site :</w:t>
          </w:r>
        </w:p>
      </w:tc>
    </w:tr>
  </w:tbl>
  <w:p w:rsidR="00745C2F" w:rsidRPr="007A290B" w:rsidRDefault="0097147B" w:rsidP="00D00E98">
    <w:pPr>
      <w:pStyle w:val="Footer"/>
      <w:tabs>
        <w:tab w:val="left" w:pos="1564"/>
        <w:tab w:val="center" w:pos="5102"/>
      </w:tabs>
      <w:rPr>
        <w:b/>
        <w:bCs/>
        <w:lang w:bidi="ar-IQ"/>
      </w:rPr>
    </w:pPr>
    <w:r w:rsidRPr="007A290B">
      <w:rPr>
        <w:b/>
        <w:bCs/>
        <w:sz w:val="23"/>
        <w:szCs w:val="23"/>
      </w:rPr>
      <w:fldChar w:fldCharType="begin"/>
    </w:r>
    <w:r w:rsidR="00745C2F" w:rsidRPr="007A290B">
      <w:rPr>
        <w:b/>
        <w:bCs/>
        <w:sz w:val="23"/>
        <w:szCs w:val="23"/>
      </w:rPr>
      <w:instrText xml:space="preserve"> PAGE </w:instrText>
    </w:r>
    <w:r w:rsidRPr="007A290B">
      <w:rPr>
        <w:b/>
        <w:bCs/>
        <w:sz w:val="23"/>
        <w:szCs w:val="23"/>
      </w:rPr>
      <w:fldChar w:fldCharType="separate"/>
    </w:r>
    <w:r w:rsidR="00CE1A60">
      <w:rPr>
        <w:b/>
        <w:bCs/>
        <w:noProof/>
        <w:sz w:val="23"/>
        <w:szCs w:val="23"/>
        <w:rtl/>
      </w:rPr>
      <w:t>- 1 -</w:t>
    </w:r>
    <w:r w:rsidRPr="007A290B">
      <w:rPr>
        <w:b/>
        <w:bCs/>
        <w:sz w:val="23"/>
        <w:szCs w:val="23"/>
      </w:rPr>
      <w:fldChar w:fldCharType="end"/>
    </w:r>
    <w:r w:rsidR="00745C2F" w:rsidRPr="007A290B">
      <w:rPr>
        <w:b/>
        <w:bCs/>
        <w:sz w:val="23"/>
        <w:szCs w:val="23"/>
      </w:rPr>
      <w:tab/>
    </w:r>
    <w:r w:rsidRPr="007A290B">
      <w:rPr>
        <w:b/>
        <w:bCs/>
        <w:lang w:bidi="ar-IQ"/>
      </w:rPr>
      <w:fldChar w:fldCharType="begin"/>
    </w:r>
    <w:r w:rsidR="00745C2F" w:rsidRPr="007A290B">
      <w:rPr>
        <w:b/>
        <w:bCs/>
        <w:lang w:bidi="ar-IQ"/>
      </w:rPr>
      <w:instrText xml:space="preserve"> DATE  \@ "yyyy-MM-dd" </w:instrText>
    </w:r>
    <w:r w:rsidRPr="007A290B">
      <w:rPr>
        <w:b/>
        <w:bCs/>
        <w:lang w:bidi="ar-IQ"/>
      </w:rPr>
      <w:fldChar w:fldCharType="separate"/>
    </w:r>
    <w:r w:rsidR="00CE1A60">
      <w:rPr>
        <w:b/>
        <w:bCs/>
        <w:noProof/>
        <w:lang w:bidi="ar-IQ"/>
      </w:rPr>
      <w:t>2019-06-24</w:t>
    </w:r>
    <w:r w:rsidRPr="007A290B">
      <w:rPr>
        <w:b/>
        <w:bCs/>
        <w:lang w:bidi="ar-IQ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9DD" w:rsidRDefault="000219DD">
      <w:r>
        <w:separator/>
      </w:r>
    </w:p>
  </w:footnote>
  <w:footnote w:type="continuationSeparator" w:id="0">
    <w:p w:rsidR="000219DD" w:rsidRDefault="00021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C2F" w:rsidRDefault="000219D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4" type="#_x0000_t75" style="position:absolute;left:0;text-align:left;margin-left:0;margin-top:0;width:307.5pt;height:400.5pt;z-index:-251658752;mso-position-horizontal:center;mso-position-horizontal-relative:margin;mso-position-vertical:center;mso-position-vertical-relative:margin" o:allowincell="f">
          <v:imagedata r:id="rId1" o:title="33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671" w:type="dxa"/>
      <w:jc w:val="center"/>
      <w:tblLook w:val="01E0" w:firstRow="1" w:lastRow="1" w:firstColumn="1" w:lastColumn="1" w:noHBand="0" w:noVBand="0"/>
    </w:tblPr>
    <w:tblGrid>
      <w:gridCol w:w="4245"/>
      <w:gridCol w:w="2226"/>
      <w:gridCol w:w="4200"/>
    </w:tblGrid>
    <w:tr w:rsidR="00745C2F" w:rsidRPr="00CD63ED" w:rsidTr="00722BC6">
      <w:trPr>
        <w:jc w:val="center"/>
      </w:trPr>
      <w:tc>
        <w:tcPr>
          <w:tcW w:w="4260" w:type="dxa"/>
          <w:shd w:val="clear" w:color="auto" w:fill="auto"/>
          <w:vAlign w:val="center"/>
        </w:tcPr>
        <w:p w:rsidR="00745C2F" w:rsidRPr="00CD63ED" w:rsidRDefault="00627BBD" w:rsidP="00CD63ED">
          <w:pPr>
            <w:jc w:val="center"/>
            <w:rPr>
              <w:rFonts w:cs="Monotype Koufi"/>
              <w:b/>
              <w:bCs/>
              <w:sz w:val="28"/>
              <w:szCs w:val="28"/>
              <w:rtl/>
              <w:lang w:bidi="ar-IQ"/>
            </w:rPr>
          </w:pPr>
          <w:r>
            <w:rPr>
              <w:b/>
              <w:bCs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30D4DFE7" wp14:editId="719E7CB4">
                    <wp:simplePos x="0" y="0"/>
                    <wp:positionH relativeFrom="column">
                      <wp:posOffset>202565</wp:posOffset>
                    </wp:positionH>
                    <wp:positionV relativeFrom="paragraph">
                      <wp:posOffset>10795</wp:posOffset>
                    </wp:positionV>
                    <wp:extent cx="2273935" cy="1539240"/>
                    <wp:effectExtent l="0" t="0" r="12065" b="22860"/>
                    <wp:wrapNone/>
                    <wp:docPr id="3" name="Text Box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73935" cy="1539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5069" w:rsidRPr="007F5069" w:rsidRDefault="007F5069" w:rsidP="007F5069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7F5069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جمهورية العراق</w:t>
                                </w:r>
                              </w:p>
                              <w:p w:rsidR="007F5069" w:rsidRPr="007F5069" w:rsidRDefault="007F5069" w:rsidP="007F5069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7F5069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وزارة التعليم العالي والبحث العلمي</w:t>
                                </w:r>
                              </w:p>
                              <w:p w:rsidR="007F5069" w:rsidRPr="007F5069" w:rsidRDefault="005017F7" w:rsidP="007F5069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جامعة ذي قار</w:t>
                                </w:r>
                              </w:p>
                              <w:p w:rsidR="007F5069" w:rsidRPr="007F5069" w:rsidRDefault="005017F7" w:rsidP="005017F7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 xml:space="preserve">قسم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علوم الحاسبات</w:t>
                                </w:r>
                              </w:p>
                              <w:p w:rsidR="007F5069" w:rsidRPr="005E4FF8" w:rsidRDefault="009F4D96" w:rsidP="007F5069">
                                <w:pPr>
                                  <w:jc w:val="center"/>
                                  <w:rPr>
                                    <w:b/>
                                    <w:bCs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شعبة</w:t>
                                </w:r>
                                <w:r w:rsidR="007F5069" w:rsidRPr="007F5069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 xml:space="preserve"> ضمان الجودة والأداء الجامعي</w:t>
                                </w:r>
                              </w:p>
                              <w:p w:rsidR="007F5069" w:rsidRPr="005E4FF8" w:rsidRDefault="007F5069" w:rsidP="007F5069">
                                <w:pPr>
                                  <w:rPr>
                                    <w:b/>
                                    <w:bCs/>
                                    <w:szCs w:val="24"/>
                                    <w:rtl/>
                                  </w:rPr>
                                </w:pPr>
                              </w:p>
                              <w:p w:rsidR="007F5069" w:rsidRPr="005E4FF8" w:rsidRDefault="007F5069" w:rsidP="007F5069">
                                <w:pPr>
                                  <w:rPr>
                                    <w:b/>
                                    <w:bCs/>
                                    <w:szCs w:val="24"/>
                                    <w:rtl/>
                                  </w:rPr>
                                </w:pPr>
                              </w:p>
                              <w:p w:rsidR="007F5069" w:rsidRPr="005E4FF8" w:rsidRDefault="007F5069" w:rsidP="007F5069">
                                <w:pPr>
                                  <w:bidi w:val="0"/>
                                  <w:rPr>
                                    <w:b/>
                                    <w:bCs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0D4DFE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26" type="#_x0000_t202" style="position:absolute;left:0;text-align:left;margin-left:15.95pt;margin-top:.85pt;width:179.05pt;height:12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jbSAIAAIkEAAAOAAAAZHJzL2Uyb0RvYy54bWysVG1v2yAQ/j5p/wHxfXXiJGtjxam6dp0m&#10;dS9Sux+AMbbRgGNAYne/vgekWdp9m+YPiLuDh7vnufPmctKK7IXzEkxN52czSoTh0ErT1/THw+27&#10;C0p8YKZlCoyo6aPw9HL79s1mtJUoYQDVCkcQxPhqtDUdQrBVUXg+CM38GVhhMNiB0yyg6fqidWxE&#10;dK2KcjZ7X4zgWuuAC+/Re5ODdJvwu07w8K3rvAhE1RRzC2l1aW3iWmw3rOods4PkhzTYP2ShmTT4&#10;6BHqhgVGdk7+BaUld+ChC2ccdAFdJ7lINWA189mrau4HZkWqBcnx9kiT/3+w/Ov+uyOyremCEsM0&#10;SvQgpkA+wETKi0jPaH2Fp+4tngsT+lHmVKq3d8B/emLgemCmF1fOwTgI1mJ683izOLmacXwEacYv&#10;0OI7bBcgAU2d05E7ZIMgOsr0eJQm5sLRWZbni/ViRQnH2Hy1WJfLJF7Bqufr1vnwSYAmcVNTh9on&#10;eLa/8yGmw6rnI/E1D0q2t1KpZLi+uVaO7Bn2yW36UgWvjilDxpquV+UqM/ACIrasOII0fWZJ7TSW&#10;m4Hns/jlnkM/dmb2P1eSuj5CpGRfJKhlwDlRUtf04gQl0v3RtKmLA5Mq77FSZQ78R8oz+WFqpoOe&#10;DbSPqISDPA84v7gZwP2mZMRZqKn/tWNOUKI+G1RzPV8i2yQkY7k6L9Fwp5HmNMIMR6iaBkry9jrk&#10;gdtZJ/sBX8rMGLjCDuhk0ia2Ss7qkDf2e2LhMJtxoE7tdOrPH2T7BAAA//8DAFBLAwQUAAYACAAA&#10;ACEARjT1Tt4AAAAIAQAADwAAAGRycy9kb3ducmV2LnhtbEyPwU7DMBBE70j8g7VI3KidNiokxKkQ&#10;iN4QakCFoxMvSUS8jmK3DXw9ywmOOzOafVNsZjeII06h96QhWSgQSI23PbUaXl8er25AhGjImsET&#10;avjCAJvy/KwwufUn2uGxiq3gEgq50dDFOOZShqZDZ8LCj0jsffjJmcjn1Eo7mROXu0EulVpLZ3ri&#10;D50Z8b7D5rM6OA2hUev9c1rt32q5xe/M2of37ZPWlxfz3S2IiHP8C8MvPqNDyUy1P5ANYtCwSjJO&#10;sn4Ngu1VpnharWGZpgnIspD/B5Q/AAAA//8DAFBLAQItABQABgAIAAAAIQC2gziS/gAAAOEBAAAT&#10;AAAAAAAAAAAAAAAAAAAAAABbQ29udGVudF9UeXBlc10ueG1sUEsBAi0AFAAGAAgAAAAhADj9If/W&#10;AAAAlAEAAAsAAAAAAAAAAAAAAAAALwEAAF9yZWxzLy5yZWxzUEsBAi0AFAAGAAgAAAAhAGAiaNtI&#10;AgAAiQQAAA4AAAAAAAAAAAAAAAAALgIAAGRycy9lMm9Eb2MueG1sUEsBAi0AFAAGAAgAAAAhAEY0&#10;9U7eAAAACAEAAA8AAAAAAAAAAAAAAAAAogQAAGRycy9kb3ducmV2LnhtbFBLBQYAAAAABAAEAPMA&#10;AACtBQAAAAA=&#10;" strokecolor="white [3212]">
                    <v:textbox>
                      <w:txbxContent>
                        <w:p w:rsidR="007F5069" w:rsidRPr="007F5069" w:rsidRDefault="007F5069" w:rsidP="007F5069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7F5069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جمهورية العراق</w:t>
                          </w:r>
                        </w:p>
                        <w:p w:rsidR="007F5069" w:rsidRPr="007F5069" w:rsidRDefault="007F5069" w:rsidP="007F5069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7F5069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وزارة التعليم العالي والبحث العلمي</w:t>
                          </w:r>
                        </w:p>
                        <w:p w:rsidR="007F5069" w:rsidRPr="007F5069" w:rsidRDefault="005017F7" w:rsidP="007F5069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جامعة ذي قار</w:t>
                          </w:r>
                        </w:p>
                        <w:p w:rsidR="007F5069" w:rsidRPr="007F5069" w:rsidRDefault="005017F7" w:rsidP="005017F7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قسم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علوم الحاسبات</w:t>
                          </w:r>
                        </w:p>
                        <w:p w:rsidR="007F5069" w:rsidRPr="005E4FF8" w:rsidRDefault="009F4D96" w:rsidP="007F5069">
                          <w:pPr>
                            <w:jc w:val="center"/>
                            <w:rPr>
                              <w:b/>
                              <w:bCs/>
                              <w:szCs w:val="24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شعبة</w:t>
                          </w:r>
                          <w:r w:rsidR="007F5069" w:rsidRPr="007F5069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ضمان الجودة والأداء الجامعي</w:t>
                          </w:r>
                        </w:p>
                        <w:p w:rsidR="007F5069" w:rsidRPr="005E4FF8" w:rsidRDefault="007F5069" w:rsidP="007F5069">
                          <w:pPr>
                            <w:rPr>
                              <w:b/>
                              <w:bCs/>
                              <w:szCs w:val="24"/>
                              <w:rtl/>
                            </w:rPr>
                          </w:pPr>
                        </w:p>
                        <w:p w:rsidR="007F5069" w:rsidRPr="005E4FF8" w:rsidRDefault="007F5069" w:rsidP="007F5069">
                          <w:pPr>
                            <w:rPr>
                              <w:b/>
                              <w:bCs/>
                              <w:szCs w:val="24"/>
                              <w:rtl/>
                            </w:rPr>
                          </w:pPr>
                        </w:p>
                        <w:p w:rsidR="007F5069" w:rsidRPr="005E4FF8" w:rsidRDefault="007F5069" w:rsidP="007F5069">
                          <w:pPr>
                            <w:bidi w:val="0"/>
                            <w:rPr>
                              <w:b/>
                              <w:bCs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196" w:type="dxa"/>
          <w:vMerge w:val="restart"/>
          <w:shd w:val="clear" w:color="auto" w:fill="auto"/>
          <w:vAlign w:val="center"/>
        </w:tcPr>
        <w:p w:rsidR="00F771AA" w:rsidRPr="00F771AA" w:rsidRDefault="009654B5" w:rsidP="009654B5">
          <w:pPr>
            <w:pStyle w:val="Footer"/>
            <w:jc w:val="center"/>
            <w:rPr>
              <w:rtl/>
              <w:lang w:bidi="ar-IQ"/>
            </w:rPr>
          </w:pPr>
          <w:r>
            <w:rPr>
              <w:b/>
              <w:bCs/>
              <w:noProof/>
              <w:szCs w:val="24"/>
            </w:rPr>
            <w:drawing>
              <wp:anchor distT="0" distB="0" distL="114300" distR="114300" simplePos="0" relativeHeight="251663872" behindDoc="0" locked="0" layoutInCell="1" allowOverlap="1" wp14:anchorId="6822F2C9" wp14:editId="1FC8EA5B">
                <wp:simplePos x="0" y="0"/>
                <wp:positionH relativeFrom="column">
                  <wp:posOffset>69215</wp:posOffset>
                </wp:positionH>
                <wp:positionV relativeFrom="paragraph">
                  <wp:posOffset>-1261745</wp:posOffset>
                </wp:positionV>
                <wp:extent cx="1276350" cy="135255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a\Downloads\لوكو الجودةنهائي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15" w:type="dxa"/>
          <w:shd w:val="clear" w:color="auto" w:fill="auto"/>
          <w:vAlign w:val="center"/>
        </w:tcPr>
        <w:p w:rsidR="00745C2F" w:rsidRPr="00CD63ED" w:rsidRDefault="00627BBD" w:rsidP="00F4344B">
          <w:pPr>
            <w:rPr>
              <w:b/>
              <w:bCs/>
              <w:sz w:val="23"/>
              <w:szCs w:val="23"/>
              <w:lang w:bidi="ar-IQ"/>
            </w:rPr>
          </w:pPr>
          <w:r>
            <w:rPr>
              <w:b/>
              <w:bCs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9D356A8" wp14:editId="3BB074AD">
                    <wp:simplePos x="0" y="0"/>
                    <wp:positionH relativeFrom="column">
                      <wp:posOffset>72390</wp:posOffset>
                    </wp:positionH>
                    <wp:positionV relativeFrom="paragraph">
                      <wp:posOffset>20320</wp:posOffset>
                    </wp:positionV>
                    <wp:extent cx="2603500" cy="1581785"/>
                    <wp:effectExtent l="0" t="0" r="25400" b="18415"/>
                    <wp:wrapNone/>
                    <wp:docPr id="1" name="Text Box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03500" cy="15817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71AA" w:rsidRPr="008B3E3A" w:rsidRDefault="00F771AA" w:rsidP="00F771AA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REPUBLIC OF IRAQ</w:t>
                                </w:r>
                              </w:p>
                              <w:p w:rsidR="00F771AA" w:rsidRPr="008B3E3A" w:rsidRDefault="00F771AA" w:rsidP="00F771AA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MINISTRY OF HIGHER EDUCATION &amp;SCIENTIFIC RESEARCH</w:t>
                                </w:r>
                              </w:p>
                              <w:p w:rsidR="00F771AA" w:rsidRPr="008B3E3A" w:rsidRDefault="00F771AA" w:rsidP="005017F7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UNIVERSITY OF </w:t>
                                </w:r>
                                <w:r w:rsidR="005017F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Thi_Qar</w:t>
                                </w:r>
                              </w:p>
                              <w:p w:rsidR="00F771AA" w:rsidRPr="005017F7" w:rsidRDefault="005017F7" w:rsidP="005017F7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017F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COMPUTER SCIENCE DEPARTMENT</w:t>
                                </w:r>
                              </w:p>
                              <w:p w:rsidR="00F771AA" w:rsidRPr="008B3E3A" w:rsidRDefault="00F771AA" w:rsidP="00F771A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QUALITY ASSURANCE &amp; UNIVERSITY PERFORMANCE SECTION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9D356A8" id="Text Box 27" o:spid="_x0000_s1027" type="#_x0000_t202" style="position:absolute;left:0;text-align:left;margin-left:5.7pt;margin-top:1.6pt;width:205pt;height:12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L4RgIAAJAEAAAOAAAAZHJzL2Uyb0RvYy54bWysVNtu3CAQfa/Uf0C8d21vs8nGijdKN01V&#10;Kb1IST8AY2yjAkOBXTv9+g7Y2bjtW1U/IObC4cwZxlfXo1bkKJyXYCparHJKhOHQSNNV9Nvj3Zst&#10;JT4w0zAFRlT0SXh6vXv96mqwpVhDD6oRjiCI8eVgK9qHYMss87wXmvkVWGEw2ILTLKDpuqxxbEB0&#10;rbJ1np9nA7jGOuDCe/TeTkG6S/htK3j40rZeBKIqitxCWl1a67hmuytWdo7ZXvKZBvsHFppJg5ee&#10;oG5ZYOTg5F9QWnIHHtqw4qAzaFvJRaoBqynyP6p56JkVqRYUx9uTTP7/wfLPx6+OyAZ7R4lhGlv0&#10;KMZA3sFI1hdRnsH6ErMeLOaFEf0xNZbq7T3w754Y2PfMdOLGORh6wRqkV8ST2eLohOMjSD18ggbv&#10;YYcACWhsnY6AqAZBdGzT06k1kQtH5/o8f7vJMcQxVmy2xcV2k+5g5fNx63z4IECTuKmow94neHa8&#10;9yHSYeVzSqIPSjZ3UqlkuK7eK0eODN/JXfpmdL9MU4YMFb3crDeTAstYerLiBFJ3k0rqoLHcCbjI&#10;4xeBWYl+fJmTP7mQ3gkikf3tZi0DzomSuqLbBUqU+71pEmJgUk17hFJm1j9KPokfxnqcO435sTc1&#10;NE/YEAfTWOAY46YH95OSAUeiov7HgTlBifposKmXxdlZnKFknG0u1mi4ZaReRpjhCFXRQMm03Ydp&#10;7g7Wya7HmyaBDNzgQ2hlatELq5k+Pvskxjyica6Wdsp6+ZHsfgEAAP//AwBQSwMEFAAGAAgAAAAh&#10;ADo34MndAAAACAEAAA8AAABkcnMvZG93bnJldi54bWxMj8FOwzAQRO9I/IO1SNyoUzdUJcSpEIje&#10;EGpALUcnXpKIeB3Fbhv4erYnOD7NaPZtvp5cL444hs6ThvksAYFUe9tRo+H97flmBSJEQ9b0nlDD&#10;NwZYF5cXucmsP9EWj2VsBI9QyIyGNsYhkzLULToTZn5A4uzTj85ExrGRdjQnHne9VEmylM50xBda&#10;M+Bji/VXeXAaQp0sd69pudtXcoM/d9Y+fWxetL6+mh7uQUSc4l8ZzvqsDgU7Vf5ANoieeZ5yU8NC&#10;geA4VWeuNKhbtQBZ5PL/A8UvAAAA//8DAFBLAQItABQABgAIAAAAIQC2gziS/gAAAOEBAAATAAAA&#10;AAAAAAAAAAAAAAAAAABbQ29udGVudF9UeXBlc10ueG1sUEsBAi0AFAAGAAgAAAAhADj9If/WAAAA&#10;lAEAAAsAAAAAAAAAAAAAAAAALwEAAF9yZWxzLy5yZWxzUEsBAi0AFAAGAAgAAAAhAK+h8vhGAgAA&#10;kAQAAA4AAAAAAAAAAAAAAAAALgIAAGRycy9lMm9Eb2MueG1sUEsBAi0AFAAGAAgAAAAhADo34Mnd&#10;AAAACAEAAA8AAAAAAAAAAAAAAAAAoAQAAGRycy9kb3ducmV2LnhtbFBLBQYAAAAABAAEAPMAAACq&#10;BQAAAAA=&#10;" strokecolor="white [3212]">
                    <v:textbox>
                      <w:txbxContent>
                        <w:p w:rsidR="00F771AA" w:rsidRPr="008B3E3A" w:rsidRDefault="00F771AA" w:rsidP="00F771AA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REPUBLIC OF IRAQ</w:t>
                          </w:r>
                        </w:p>
                        <w:p w:rsidR="00F771AA" w:rsidRPr="008B3E3A" w:rsidRDefault="00F771AA" w:rsidP="00F771AA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MINISTRY OF HIGHER EDUCATION &amp;SCIENTIFIC RESEARCH</w:t>
                          </w:r>
                        </w:p>
                        <w:p w:rsidR="00F771AA" w:rsidRPr="008B3E3A" w:rsidRDefault="00F771AA" w:rsidP="005017F7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UNIVERSITY OF </w:t>
                          </w:r>
                          <w:proofErr w:type="spellStart"/>
                          <w:r w:rsidR="005017F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Thi_Qar</w:t>
                          </w:r>
                          <w:proofErr w:type="spellEnd"/>
                        </w:p>
                        <w:p w:rsidR="00F771AA" w:rsidRPr="005017F7" w:rsidRDefault="005017F7" w:rsidP="005017F7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017F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COMPUTER SCIENCE DEPARTMENT</w:t>
                          </w:r>
                        </w:p>
                        <w:p w:rsidR="00F771AA" w:rsidRPr="008B3E3A" w:rsidRDefault="00F771AA" w:rsidP="00F771AA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QUALITY ASSURANCE &amp; UNIVERSITY PERFORMANCE SECTION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745C2F" w:rsidRPr="00CD63ED" w:rsidTr="00722BC6">
      <w:trPr>
        <w:jc w:val="center"/>
      </w:trPr>
      <w:tc>
        <w:tcPr>
          <w:tcW w:w="4260" w:type="dxa"/>
          <w:shd w:val="clear" w:color="auto" w:fill="auto"/>
          <w:vAlign w:val="center"/>
        </w:tcPr>
        <w:p w:rsidR="00745C2F" w:rsidRPr="00722BC6" w:rsidRDefault="00745C2F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745C2F" w:rsidRPr="00CD63ED" w:rsidRDefault="00745C2F" w:rsidP="00CD63ED">
          <w:pPr>
            <w:pStyle w:val="Footer"/>
            <w:jc w:val="center"/>
            <w:rPr>
              <w:noProof/>
              <w:sz w:val="16"/>
              <w:szCs w:val="16"/>
              <w:rtl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722BC6" w:rsidRPr="00722BC6" w:rsidRDefault="00722BC6" w:rsidP="00CD63ED">
          <w:pPr>
            <w:jc w:val="center"/>
            <w:rPr>
              <w:b/>
              <w:bCs/>
              <w:sz w:val="20"/>
              <w:szCs w:val="20"/>
              <w:lang w:bidi="ar-IQ"/>
            </w:rPr>
          </w:pPr>
        </w:p>
      </w:tc>
    </w:tr>
    <w:tr w:rsidR="00745C2F" w:rsidRPr="00CD63ED" w:rsidTr="00722BC6">
      <w:trPr>
        <w:trHeight w:val="416"/>
        <w:jc w:val="center"/>
      </w:trPr>
      <w:tc>
        <w:tcPr>
          <w:tcW w:w="4260" w:type="dxa"/>
          <w:shd w:val="clear" w:color="auto" w:fill="auto"/>
          <w:vAlign w:val="center"/>
        </w:tcPr>
        <w:p w:rsidR="00722BC6" w:rsidRPr="00722BC6" w:rsidRDefault="00722BC6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745C2F" w:rsidRPr="00CD63ED" w:rsidRDefault="00745C2F">
          <w:pPr>
            <w:pStyle w:val="Footer"/>
            <w:rPr>
              <w:sz w:val="32"/>
              <w:szCs w:val="32"/>
              <w:rtl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745C2F" w:rsidRPr="00722BC6" w:rsidRDefault="00745C2F" w:rsidP="00C00548">
          <w:pPr>
            <w:rPr>
              <w:b/>
              <w:bCs/>
              <w:sz w:val="20"/>
              <w:szCs w:val="20"/>
              <w:rtl/>
              <w:lang w:bidi="ar-IQ"/>
            </w:rPr>
          </w:pPr>
        </w:p>
      </w:tc>
    </w:tr>
    <w:tr w:rsidR="00745C2F" w:rsidRPr="00CD63ED" w:rsidTr="00722BC6">
      <w:trPr>
        <w:jc w:val="center"/>
      </w:trPr>
      <w:tc>
        <w:tcPr>
          <w:tcW w:w="4260" w:type="dxa"/>
          <w:shd w:val="clear" w:color="auto" w:fill="auto"/>
          <w:vAlign w:val="center"/>
        </w:tcPr>
        <w:p w:rsidR="00722BC6" w:rsidRPr="00722BC6" w:rsidRDefault="00722BC6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745C2F" w:rsidRPr="00CD63ED" w:rsidRDefault="00745C2F">
          <w:pPr>
            <w:pStyle w:val="Footer"/>
            <w:rPr>
              <w:sz w:val="32"/>
              <w:szCs w:val="32"/>
              <w:rtl/>
              <w:lang w:bidi="ar-IQ"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745C2F" w:rsidRPr="00722BC6" w:rsidRDefault="00745C2F" w:rsidP="00CD63ED">
          <w:pPr>
            <w:jc w:val="center"/>
            <w:rPr>
              <w:b/>
              <w:bCs/>
              <w:sz w:val="20"/>
              <w:szCs w:val="20"/>
              <w:lang w:bidi="ar-IQ"/>
            </w:rPr>
          </w:pPr>
        </w:p>
      </w:tc>
    </w:tr>
    <w:tr w:rsidR="00745C2F" w:rsidRPr="00CD63ED" w:rsidTr="00722BC6">
      <w:trPr>
        <w:trHeight w:val="431"/>
        <w:jc w:val="center"/>
      </w:trPr>
      <w:tc>
        <w:tcPr>
          <w:tcW w:w="4260" w:type="dxa"/>
          <w:shd w:val="clear" w:color="auto" w:fill="auto"/>
          <w:vAlign w:val="center"/>
        </w:tcPr>
        <w:p w:rsidR="00900522" w:rsidRDefault="00900522" w:rsidP="00CD63ED">
          <w:pPr>
            <w:jc w:val="center"/>
            <w:rPr>
              <w:b/>
              <w:bCs/>
              <w:sz w:val="28"/>
              <w:szCs w:val="28"/>
              <w:lang w:bidi="ar-IQ"/>
            </w:rPr>
          </w:pPr>
        </w:p>
        <w:p w:rsidR="009E5ADA" w:rsidRDefault="009E5ADA" w:rsidP="00CD63ED">
          <w:pPr>
            <w:jc w:val="center"/>
            <w:rPr>
              <w:b/>
              <w:bCs/>
              <w:sz w:val="28"/>
              <w:szCs w:val="28"/>
              <w:lang w:bidi="ar-IQ"/>
            </w:rPr>
          </w:pPr>
        </w:p>
        <w:p w:rsidR="009E5ADA" w:rsidRPr="00722BC6" w:rsidRDefault="009E5ADA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745C2F" w:rsidRPr="00CD63ED" w:rsidRDefault="00745C2F">
          <w:pPr>
            <w:pStyle w:val="Footer"/>
            <w:rPr>
              <w:sz w:val="32"/>
              <w:szCs w:val="32"/>
              <w:rtl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DA1E96" w:rsidRPr="00722BC6" w:rsidRDefault="00DA1E96" w:rsidP="00CD63ED">
          <w:pPr>
            <w:jc w:val="center"/>
            <w:rPr>
              <w:b/>
              <w:bCs/>
              <w:sz w:val="20"/>
              <w:szCs w:val="20"/>
              <w:lang w:bidi="ar-IQ"/>
            </w:rPr>
          </w:pPr>
        </w:p>
      </w:tc>
    </w:tr>
    <w:tr w:rsidR="00745C2F" w:rsidRPr="00CD63ED" w:rsidTr="002E0E1E">
      <w:trPr>
        <w:trHeight w:val="80"/>
        <w:jc w:val="center"/>
      </w:trPr>
      <w:tc>
        <w:tcPr>
          <w:tcW w:w="10671" w:type="dxa"/>
          <w:gridSpan w:val="3"/>
          <w:tcBorders>
            <w:bottom w:val="double" w:sz="4" w:space="0" w:color="auto"/>
          </w:tcBorders>
          <w:shd w:val="clear" w:color="auto" w:fill="auto"/>
          <w:vAlign w:val="center"/>
        </w:tcPr>
        <w:p w:rsidR="00745C2F" w:rsidRPr="00CD63ED" w:rsidRDefault="00745C2F" w:rsidP="00CD63ED">
          <w:pPr>
            <w:pStyle w:val="Header"/>
            <w:jc w:val="center"/>
            <w:rPr>
              <w:b/>
              <w:bCs/>
              <w:sz w:val="6"/>
              <w:szCs w:val="6"/>
            </w:rPr>
          </w:pPr>
        </w:p>
      </w:tc>
    </w:tr>
  </w:tbl>
  <w:p w:rsidR="00745C2F" w:rsidRPr="003A772D" w:rsidRDefault="00745C2F" w:rsidP="005D6B91">
    <w:pPr>
      <w:pStyle w:val="Header"/>
      <w:rPr>
        <w:sz w:val="10"/>
        <w:szCs w:val="4"/>
        <w:lang w:bidi="ar-IQ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C2F" w:rsidRDefault="000219D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3" type="#_x0000_t75" style="position:absolute;left:0;text-align:left;margin-left:0;margin-top:0;width:307.5pt;height:400.5pt;z-index:-251659776;mso-position-horizontal:center;mso-position-horizontal-relative:margin;mso-position-vertical:center;mso-position-vertical-relative:margin" o:allowincell="f">
          <v:imagedata r:id="rId1" o:title="33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7610"/>
    <w:multiLevelType w:val="hybridMultilevel"/>
    <w:tmpl w:val="0722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C80"/>
    <w:multiLevelType w:val="hybridMultilevel"/>
    <w:tmpl w:val="261A25A4"/>
    <w:lvl w:ilvl="0" w:tplc="71D8EF80">
      <w:numFmt w:val="bullet"/>
      <w:lvlText w:val=""/>
      <w:lvlJc w:val="left"/>
      <w:pPr>
        <w:ind w:left="925" w:hanging="360"/>
      </w:pPr>
      <w:rPr>
        <w:rFonts w:asciiTheme="majorBidi" w:eastAsia="Times New Roman" w:hAnsiTheme="majorBidi" w:cstheme="maj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" w15:restartNumberingAfterBreak="0">
    <w:nsid w:val="05E439DF"/>
    <w:multiLevelType w:val="hybridMultilevel"/>
    <w:tmpl w:val="B094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41A96"/>
    <w:multiLevelType w:val="hybridMultilevel"/>
    <w:tmpl w:val="6B7E5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547E7"/>
    <w:multiLevelType w:val="hybridMultilevel"/>
    <w:tmpl w:val="BE3C89DE"/>
    <w:lvl w:ilvl="0" w:tplc="909EA700">
      <w:start w:val="1"/>
      <w:numFmt w:val="arabicAlpha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A274F9"/>
    <w:multiLevelType w:val="hybridMultilevel"/>
    <w:tmpl w:val="532AD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730A1"/>
    <w:multiLevelType w:val="hybridMultilevel"/>
    <w:tmpl w:val="91D63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12FD1"/>
    <w:multiLevelType w:val="hybridMultilevel"/>
    <w:tmpl w:val="2252EEB0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F0532"/>
    <w:multiLevelType w:val="hybridMultilevel"/>
    <w:tmpl w:val="7EE8F5FA"/>
    <w:lvl w:ilvl="0" w:tplc="0234F598">
      <w:start w:val="1"/>
      <w:numFmt w:val="arabicAlpha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2946C7"/>
    <w:multiLevelType w:val="hybridMultilevel"/>
    <w:tmpl w:val="0EE246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E5F13"/>
    <w:multiLevelType w:val="hybridMultilevel"/>
    <w:tmpl w:val="F5BE2554"/>
    <w:lvl w:ilvl="0" w:tplc="6EE00A22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A47259"/>
    <w:multiLevelType w:val="hybridMultilevel"/>
    <w:tmpl w:val="26341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13842"/>
    <w:multiLevelType w:val="hybridMultilevel"/>
    <w:tmpl w:val="F4C83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00AF1"/>
    <w:multiLevelType w:val="hybridMultilevel"/>
    <w:tmpl w:val="DDFCAE3A"/>
    <w:lvl w:ilvl="0" w:tplc="31ECB4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427FD"/>
    <w:multiLevelType w:val="hybridMultilevel"/>
    <w:tmpl w:val="2D92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296947"/>
    <w:multiLevelType w:val="hybridMultilevel"/>
    <w:tmpl w:val="179C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CD027F"/>
    <w:multiLevelType w:val="hybridMultilevel"/>
    <w:tmpl w:val="6BBCA43A"/>
    <w:lvl w:ilvl="0" w:tplc="41AE25CC">
      <w:start w:val="3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07C02"/>
    <w:multiLevelType w:val="hybridMultilevel"/>
    <w:tmpl w:val="6296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B455F"/>
    <w:multiLevelType w:val="hybridMultilevel"/>
    <w:tmpl w:val="0A18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DA5542"/>
    <w:multiLevelType w:val="hybridMultilevel"/>
    <w:tmpl w:val="65E6A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D7634"/>
    <w:multiLevelType w:val="hybridMultilevel"/>
    <w:tmpl w:val="1FDA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353018"/>
    <w:multiLevelType w:val="hybridMultilevel"/>
    <w:tmpl w:val="42DA0B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747D0"/>
    <w:multiLevelType w:val="hybridMultilevel"/>
    <w:tmpl w:val="72AE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115647"/>
    <w:multiLevelType w:val="hybridMultilevel"/>
    <w:tmpl w:val="5C828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23FA2"/>
    <w:multiLevelType w:val="hybridMultilevel"/>
    <w:tmpl w:val="C9C070DC"/>
    <w:lvl w:ilvl="0" w:tplc="4866EBE2">
      <w:start w:val="1"/>
      <w:numFmt w:val="decimal"/>
      <w:lvlText w:val="%1)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5" w15:restartNumberingAfterBreak="0">
    <w:nsid w:val="3E394596"/>
    <w:multiLevelType w:val="hybridMultilevel"/>
    <w:tmpl w:val="A5A0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2A15AC"/>
    <w:multiLevelType w:val="hybridMultilevel"/>
    <w:tmpl w:val="B986D40A"/>
    <w:lvl w:ilvl="0" w:tplc="2996C8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4B3C44"/>
    <w:multiLevelType w:val="hybridMultilevel"/>
    <w:tmpl w:val="26363488"/>
    <w:lvl w:ilvl="0" w:tplc="ACB29D32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C44C32"/>
    <w:multiLevelType w:val="hybridMultilevel"/>
    <w:tmpl w:val="D36C8EA4"/>
    <w:lvl w:ilvl="0" w:tplc="017AE16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25742B"/>
    <w:multiLevelType w:val="hybridMultilevel"/>
    <w:tmpl w:val="D7A09728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1" w15:restartNumberingAfterBreak="0">
    <w:nsid w:val="57406F6E"/>
    <w:multiLevelType w:val="hybridMultilevel"/>
    <w:tmpl w:val="3C307448"/>
    <w:lvl w:ilvl="0" w:tplc="A6688246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B20909"/>
    <w:multiLevelType w:val="hybridMultilevel"/>
    <w:tmpl w:val="56AA49E4"/>
    <w:lvl w:ilvl="0" w:tplc="1E52A8B2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3" w15:restartNumberingAfterBreak="0">
    <w:nsid w:val="63155DD7"/>
    <w:multiLevelType w:val="hybridMultilevel"/>
    <w:tmpl w:val="DFE887CE"/>
    <w:lvl w:ilvl="0" w:tplc="6B062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63856"/>
    <w:multiLevelType w:val="hybridMultilevel"/>
    <w:tmpl w:val="4AF27A06"/>
    <w:lvl w:ilvl="0" w:tplc="6FA214B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7B6956"/>
    <w:multiLevelType w:val="hybridMultilevel"/>
    <w:tmpl w:val="9DD69AEE"/>
    <w:lvl w:ilvl="0" w:tplc="91A27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8385A"/>
    <w:multiLevelType w:val="hybridMultilevel"/>
    <w:tmpl w:val="24B82CC8"/>
    <w:lvl w:ilvl="0" w:tplc="67361D1C">
      <w:start w:val="1"/>
      <w:numFmt w:val="decimal"/>
      <w:lvlText w:val="%1-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7" w15:restartNumberingAfterBreak="0">
    <w:nsid w:val="6CC51399"/>
    <w:multiLevelType w:val="hybridMultilevel"/>
    <w:tmpl w:val="06CE5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0A47E4"/>
    <w:multiLevelType w:val="hybridMultilevel"/>
    <w:tmpl w:val="05E8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E22432"/>
    <w:multiLevelType w:val="hybridMultilevel"/>
    <w:tmpl w:val="06CE5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F87410"/>
    <w:multiLevelType w:val="hybridMultilevel"/>
    <w:tmpl w:val="14EA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BE5C4F"/>
    <w:multiLevelType w:val="hybridMultilevel"/>
    <w:tmpl w:val="7A6E2FCA"/>
    <w:lvl w:ilvl="0" w:tplc="C27A3F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DE7D11"/>
    <w:multiLevelType w:val="hybridMultilevel"/>
    <w:tmpl w:val="C0227D36"/>
    <w:lvl w:ilvl="0" w:tplc="EA429084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706AA9"/>
    <w:multiLevelType w:val="hybridMultilevel"/>
    <w:tmpl w:val="08143A8A"/>
    <w:lvl w:ilvl="0" w:tplc="9BA0B1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75F87"/>
    <w:multiLevelType w:val="hybridMultilevel"/>
    <w:tmpl w:val="B9D21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9F63FC"/>
    <w:multiLevelType w:val="hybridMultilevel"/>
    <w:tmpl w:val="FB0A4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42"/>
  </w:num>
  <w:num w:numId="5">
    <w:abstractNumId w:val="41"/>
  </w:num>
  <w:num w:numId="6">
    <w:abstractNumId w:val="30"/>
  </w:num>
  <w:num w:numId="7">
    <w:abstractNumId w:val="43"/>
  </w:num>
  <w:num w:numId="8">
    <w:abstractNumId w:val="24"/>
  </w:num>
  <w:num w:numId="9">
    <w:abstractNumId w:val="5"/>
  </w:num>
  <w:num w:numId="10">
    <w:abstractNumId w:val="1"/>
  </w:num>
  <w:num w:numId="11">
    <w:abstractNumId w:val="21"/>
  </w:num>
  <w:num w:numId="12">
    <w:abstractNumId w:val="36"/>
  </w:num>
  <w:num w:numId="13">
    <w:abstractNumId w:val="34"/>
  </w:num>
  <w:num w:numId="14">
    <w:abstractNumId w:val="7"/>
  </w:num>
  <w:num w:numId="15">
    <w:abstractNumId w:val="3"/>
  </w:num>
  <w:num w:numId="16">
    <w:abstractNumId w:val="8"/>
  </w:num>
  <w:num w:numId="17">
    <w:abstractNumId w:val="28"/>
  </w:num>
  <w:num w:numId="18">
    <w:abstractNumId w:val="4"/>
  </w:num>
  <w:num w:numId="19">
    <w:abstractNumId w:val="31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7"/>
  </w:num>
  <w:num w:numId="33">
    <w:abstractNumId w:val="0"/>
  </w:num>
  <w:num w:numId="34">
    <w:abstractNumId w:val="17"/>
  </w:num>
  <w:num w:numId="35">
    <w:abstractNumId w:val="23"/>
  </w:num>
  <w:num w:numId="36">
    <w:abstractNumId w:val="37"/>
  </w:num>
  <w:num w:numId="37">
    <w:abstractNumId w:val="39"/>
  </w:num>
  <w:num w:numId="38">
    <w:abstractNumId w:val="45"/>
  </w:num>
  <w:num w:numId="39">
    <w:abstractNumId w:val="32"/>
  </w:num>
  <w:num w:numId="40">
    <w:abstractNumId w:val="35"/>
  </w:num>
  <w:num w:numId="41">
    <w:abstractNumId w:val="16"/>
  </w:num>
  <w:num w:numId="42">
    <w:abstractNumId w:val="9"/>
  </w:num>
  <w:num w:numId="43">
    <w:abstractNumId w:val="33"/>
  </w:num>
  <w:num w:numId="44">
    <w:abstractNumId w:val="12"/>
  </w:num>
  <w:num w:numId="45">
    <w:abstractNumId w:val="6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AC"/>
    <w:rsid w:val="000000AE"/>
    <w:rsid w:val="00005931"/>
    <w:rsid w:val="00013C8D"/>
    <w:rsid w:val="000219DD"/>
    <w:rsid w:val="00033326"/>
    <w:rsid w:val="000351CE"/>
    <w:rsid w:val="000355F8"/>
    <w:rsid w:val="00036794"/>
    <w:rsid w:val="000378D2"/>
    <w:rsid w:val="00040F8E"/>
    <w:rsid w:val="000416ED"/>
    <w:rsid w:val="00050760"/>
    <w:rsid w:val="00060E26"/>
    <w:rsid w:val="000754DE"/>
    <w:rsid w:val="0007600A"/>
    <w:rsid w:val="00076C1C"/>
    <w:rsid w:val="00083405"/>
    <w:rsid w:val="0009166A"/>
    <w:rsid w:val="00096794"/>
    <w:rsid w:val="000A1117"/>
    <w:rsid w:val="000A5138"/>
    <w:rsid w:val="000A6D2B"/>
    <w:rsid w:val="000B0B8C"/>
    <w:rsid w:val="000B3DA3"/>
    <w:rsid w:val="000B4433"/>
    <w:rsid w:val="000B6156"/>
    <w:rsid w:val="000B730B"/>
    <w:rsid w:val="000C3525"/>
    <w:rsid w:val="000C4589"/>
    <w:rsid w:val="000C4902"/>
    <w:rsid w:val="000D011D"/>
    <w:rsid w:val="000D163D"/>
    <w:rsid w:val="000E7C26"/>
    <w:rsid w:val="000F0607"/>
    <w:rsid w:val="000F0709"/>
    <w:rsid w:val="000F1B8A"/>
    <w:rsid w:val="00102601"/>
    <w:rsid w:val="0011271C"/>
    <w:rsid w:val="00127734"/>
    <w:rsid w:val="001350B2"/>
    <w:rsid w:val="00137BB6"/>
    <w:rsid w:val="00144CC5"/>
    <w:rsid w:val="00146CCE"/>
    <w:rsid w:val="001628F9"/>
    <w:rsid w:val="00171A06"/>
    <w:rsid w:val="00171C52"/>
    <w:rsid w:val="00171DF2"/>
    <w:rsid w:val="00176AB7"/>
    <w:rsid w:val="001772F4"/>
    <w:rsid w:val="001838A0"/>
    <w:rsid w:val="00184CE9"/>
    <w:rsid w:val="0018592D"/>
    <w:rsid w:val="00186C12"/>
    <w:rsid w:val="0019279D"/>
    <w:rsid w:val="001A1060"/>
    <w:rsid w:val="001A132D"/>
    <w:rsid w:val="001A4B3E"/>
    <w:rsid w:val="001A77F6"/>
    <w:rsid w:val="001B2D90"/>
    <w:rsid w:val="001C544B"/>
    <w:rsid w:val="001C74DD"/>
    <w:rsid w:val="001E09A9"/>
    <w:rsid w:val="001E31A9"/>
    <w:rsid w:val="001E33F9"/>
    <w:rsid w:val="001E7A94"/>
    <w:rsid w:val="001E7EDA"/>
    <w:rsid w:val="001F2837"/>
    <w:rsid w:val="001F5D2E"/>
    <w:rsid w:val="0020145B"/>
    <w:rsid w:val="00202827"/>
    <w:rsid w:val="00211110"/>
    <w:rsid w:val="00214791"/>
    <w:rsid w:val="0021764B"/>
    <w:rsid w:val="0022034F"/>
    <w:rsid w:val="00223FDF"/>
    <w:rsid w:val="0022582D"/>
    <w:rsid w:val="00232BB4"/>
    <w:rsid w:val="00236E2D"/>
    <w:rsid w:val="00243C5B"/>
    <w:rsid w:val="0025242D"/>
    <w:rsid w:val="00262FF6"/>
    <w:rsid w:val="00265768"/>
    <w:rsid w:val="0027523D"/>
    <w:rsid w:val="002859DB"/>
    <w:rsid w:val="00285A21"/>
    <w:rsid w:val="00287280"/>
    <w:rsid w:val="002900D1"/>
    <w:rsid w:val="002A5AA2"/>
    <w:rsid w:val="002B41B2"/>
    <w:rsid w:val="002B5844"/>
    <w:rsid w:val="002B5E6E"/>
    <w:rsid w:val="002C3A2A"/>
    <w:rsid w:val="002D0375"/>
    <w:rsid w:val="002D67E9"/>
    <w:rsid w:val="002D6A44"/>
    <w:rsid w:val="002E0E1E"/>
    <w:rsid w:val="002E3F6F"/>
    <w:rsid w:val="002E7EF3"/>
    <w:rsid w:val="002F3FF0"/>
    <w:rsid w:val="002F72FB"/>
    <w:rsid w:val="0031284F"/>
    <w:rsid w:val="00313961"/>
    <w:rsid w:val="00316CF1"/>
    <w:rsid w:val="00321A4D"/>
    <w:rsid w:val="00323EDB"/>
    <w:rsid w:val="00330CB0"/>
    <w:rsid w:val="00332B9B"/>
    <w:rsid w:val="00333506"/>
    <w:rsid w:val="00334505"/>
    <w:rsid w:val="003351BC"/>
    <w:rsid w:val="00342A89"/>
    <w:rsid w:val="0034769A"/>
    <w:rsid w:val="00350F7B"/>
    <w:rsid w:val="0035765F"/>
    <w:rsid w:val="003641D3"/>
    <w:rsid w:val="00364BB8"/>
    <w:rsid w:val="00364F24"/>
    <w:rsid w:val="00367712"/>
    <w:rsid w:val="003816EE"/>
    <w:rsid w:val="00382227"/>
    <w:rsid w:val="003826A1"/>
    <w:rsid w:val="00384FE0"/>
    <w:rsid w:val="00386F07"/>
    <w:rsid w:val="00394C9B"/>
    <w:rsid w:val="00396616"/>
    <w:rsid w:val="00397A7B"/>
    <w:rsid w:val="003A772D"/>
    <w:rsid w:val="003B1AC9"/>
    <w:rsid w:val="003B1EC8"/>
    <w:rsid w:val="003B4F8C"/>
    <w:rsid w:val="003B5974"/>
    <w:rsid w:val="003B719F"/>
    <w:rsid w:val="003B730D"/>
    <w:rsid w:val="003B7346"/>
    <w:rsid w:val="003C3C3B"/>
    <w:rsid w:val="003C44B3"/>
    <w:rsid w:val="003C4DAC"/>
    <w:rsid w:val="003C790E"/>
    <w:rsid w:val="003D10DC"/>
    <w:rsid w:val="003D6F16"/>
    <w:rsid w:val="003E190A"/>
    <w:rsid w:val="003E1DCD"/>
    <w:rsid w:val="003E2736"/>
    <w:rsid w:val="003E365D"/>
    <w:rsid w:val="003E4C46"/>
    <w:rsid w:val="003E73BA"/>
    <w:rsid w:val="003F71E7"/>
    <w:rsid w:val="00402356"/>
    <w:rsid w:val="004053BF"/>
    <w:rsid w:val="00407432"/>
    <w:rsid w:val="004116AF"/>
    <w:rsid w:val="00421CF9"/>
    <w:rsid w:val="0042248E"/>
    <w:rsid w:val="0042566E"/>
    <w:rsid w:val="00425A56"/>
    <w:rsid w:val="00426C04"/>
    <w:rsid w:val="00437704"/>
    <w:rsid w:val="00440647"/>
    <w:rsid w:val="00457533"/>
    <w:rsid w:val="0047366D"/>
    <w:rsid w:val="004740F8"/>
    <w:rsid w:val="00475DD5"/>
    <w:rsid w:val="004775C1"/>
    <w:rsid w:val="004911E5"/>
    <w:rsid w:val="004929DD"/>
    <w:rsid w:val="00497BBE"/>
    <w:rsid w:val="004A14E3"/>
    <w:rsid w:val="004A1EBA"/>
    <w:rsid w:val="004A2A8C"/>
    <w:rsid w:val="004B2A5F"/>
    <w:rsid w:val="004C1DAD"/>
    <w:rsid w:val="004C4906"/>
    <w:rsid w:val="004D4055"/>
    <w:rsid w:val="004E08A0"/>
    <w:rsid w:val="004E09F7"/>
    <w:rsid w:val="004E0ED6"/>
    <w:rsid w:val="004E3246"/>
    <w:rsid w:val="004E4349"/>
    <w:rsid w:val="004F1CFC"/>
    <w:rsid w:val="004F7657"/>
    <w:rsid w:val="00501169"/>
    <w:rsid w:val="005017F7"/>
    <w:rsid w:val="00505DA9"/>
    <w:rsid w:val="005123B3"/>
    <w:rsid w:val="00517F27"/>
    <w:rsid w:val="00522638"/>
    <w:rsid w:val="00523F13"/>
    <w:rsid w:val="00524336"/>
    <w:rsid w:val="00530609"/>
    <w:rsid w:val="00532E27"/>
    <w:rsid w:val="005402D8"/>
    <w:rsid w:val="0054795E"/>
    <w:rsid w:val="00557A3F"/>
    <w:rsid w:val="00562C17"/>
    <w:rsid w:val="00562F39"/>
    <w:rsid w:val="00565141"/>
    <w:rsid w:val="00566AB5"/>
    <w:rsid w:val="005679BF"/>
    <w:rsid w:val="00567E4F"/>
    <w:rsid w:val="00570139"/>
    <w:rsid w:val="00573990"/>
    <w:rsid w:val="0057579B"/>
    <w:rsid w:val="00576276"/>
    <w:rsid w:val="00580FCD"/>
    <w:rsid w:val="0058788C"/>
    <w:rsid w:val="00591A0D"/>
    <w:rsid w:val="00591DD7"/>
    <w:rsid w:val="0059679C"/>
    <w:rsid w:val="005A2D03"/>
    <w:rsid w:val="005A4C60"/>
    <w:rsid w:val="005A65A0"/>
    <w:rsid w:val="005B1DBD"/>
    <w:rsid w:val="005B7CE1"/>
    <w:rsid w:val="005C0D7C"/>
    <w:rsid w:val="005D54BC"/>
    <w:rsid w:val="005D640E"/>
    <w:rsid w:val="005D6B91"/>
    <w:rsid w:val="005E532A"/>
    <w:rsid w:val="005E5F57"/>
    <w:rsid w:val="005F1E50"/>
    <w:rsid w:val="006042E5"/>
    <w:rsid w:val="006065F2"/>
    <w:rsid w:val="00612E68"/>
    <w:rsid w:val="006253C7"/>
    <w:rsid w:val="00627BBD"/>
    <w:rsid w:val="00632782"/>
    <w:rsid w:val="00633C51"/>
    <w:rsid w:val="00636435"/>
    <w:rsid w:val="00645FC4"/>
    <w:rsid w:val="00647851"/>
    <w:rsid w:val="006529B8"/>
    <w:rsid w:val="006547E5"/>
    <w:rsid w:val="00661898"/>
    <w:rsid w:val="00667316"/>
    <w:rsid w:val="00671542"/>
    <w:rsid w:val="00671C07"/>
    <w:rsid w:val="00672937"/>
    <w:rsid w:val="00676D4A"/>
    <w:rsid w:val="00677ADF"/>
    <w:rsid w:val="00681490"/>
    <w:rsid w:val="0068578F"/>
    <w:rsid w:val="00686131"/>
    <w:rsid w:val="00692C7C"/>
    <w:rsid w:val="00697050"/>
    <w:rsid w:val="006A129E"/>
    <w:rsid w:val="006A5FC7"/>
    <w:rsid w:val="006A6C46"/>
    <w:rsid w:val="006B3EDB"/>
    <w:rsid w:val="006B7596"/>
    <w:rsid w:val="006C020D"/>
    <w:rsid w:val="006C05B4"/>
    <w:rsid w:val="006C30D5"/>
    <w:rsid w:val="006D1386"/>
    <w:rsid w:val="006D1980"/>
    <w:rsid w:val="006D3C77"/>
    <w:rsid w:val="006E417F"/>
    <w:rsid w:val="006E4403"/>
    <w:rsid w:val="006F6D7B"/>
    <w:rsid w:val="00701683"/>
    <w:rsid w:val="007026D9"/>
    <w:rsid w:val="00713880"/>
    <w:rsid w:val="00714888"/>
    <w:rsid w:val="00717764"/>
    <w:rsid w:val="007219CB"/>
    <w:rsid w:val="00722BC6"/>
    <w:rsid w:val="007303D3"/>
    <w:rsid w:val="007332DF"/>
    <w:rsid w:val="007436EC"/>
    <w:rsid w:val="0074542D"/>
    <w:rsid w:val="00745794"/>
    <w:rsid w:val="00745C2F"/>
    <w:rsid w:val="00745C96"/>
    <w:rsid w:val="00746C0B"/>
    <w:rsid w:val="00747627"/>
    <w:rsid w:val="0075055D"/>
    <w:rsid w:val="00757024"/>
    <w:rsid w:val="00760A56"/>
    <w:rsid w:val="00761E8B"/>
    <w:rsid w:val="00761ED1"/>
    <w:rsid w:val="00762307"/>
    <w:rsid w:val="0076561C"/>
    <w:rsid w:val="00765CEB"/>
    <w:rsid w:val="0076788C"/>
    <w:rsid w:val="00770659"/>
    <w:rsid w:val="007754A0"/>
    <w:rsid w:val="007758F4"/>
    <w:rsid w:val="00781037"/>
    <w:rsid w:val="00790C06"/>
    <w:rsid w:val="00796B3D"/>
    <w:rsid w:val="007A290B"/>
    <w:rsid w:val="007A322B"/>
    <w:rsid w:val="007A3A88"/>
    <w:rsid w:val="007B2E33"/>
    <w:rsid w:val="007B4E28"/>
    <w:rsid w:val="007B6B2C"/>
    <w:rsid w:val="007C2811"/>
    <w:rsid w:val="007D12A7"/>
    <w:rsid w:val="007D2069"/>
    <w:rsid w:val="007D4AB1"/>
    <w:rsid w:val="007D4D53"/>
    <w:rsid w:val="007E3FA8"/>
    <w:rsid w:val="007E648A"/>
    <w:rsid w:val="007E67E4"/>
    <w:rsid w:val="007E6C94"/>
    <w:rsid w:val="007E7C9A"/>
    <w:rsid w:val="007F2008"/>
    <w:rsid w:val="007F5069"/>
    <w:rsid w:val="008016DC"/>
    <w:rsid w:val="0081254C"/>
    <w:rsid w:val="00817E22"/>
    <w:rsid w:val="0082011F"/>
    <w:rsid w:val="00823194"/>
    <w:rsid w:val="008238D5"/>
    <w:rsid w:val="00825538"/>
    <w:rsid w:val="00831232"/>
    <w:rsid w:val="00833CC7"/>
    <w:rsid w:val="008349C7"/>
    <w:rsid w:val="0084485A"/>
    <w:rsid w:val="00846AC2"/>
    <w:rsid w:val="00850F1B"/>
    <w:rsid w:val="00855A6A"/>
    <w:rsid w:val="0086187D"/>
    <w:rsid w:val="0086520F"/>
    <w:rsid w:val="008652AB"/>
    <w:rsid w:val="00865CE7"/>
    <w:rsid w:val="00865D52"/>
    <w:rsid w:val="008666F0"/>
    <w:rsid w:val="00870078"/>
    <w:rsid w:val="00870CC3"/>
    <w:rsid w:val="00871643"/>
    <w:rsid w:val="00871ACA"/>
    <w:rsid w:val="00871B4F"/>
    <w:rsid w:val="00877676"/>
    <w:rsid w:val="00885E7B"/>
    <w:rsid w:val="00896CA7"/>
    <w:rsid w:val="008A1D00"/>
    <w:rsid w:val="008A7063"/>
    <w:rsid w:val="008C6F2D"/>
    <w:rsid w:val="008D4E92"/>
    <w:rsid w:val="008F210E"/>
    <w:rsid w:val="00900522"/>
    <w:rsid w:val="00900640"/>
    <w:rsid w:val="00904545"/>
    <w:rsid w:val="009208B6"/>
    <w:rsid w:val="00923870"/>
    <w:rsid w:val="00926604"/>
    <w:rsid w:val="00927B28"/>
    <w:rsid w:val="00931DFE"/>
    <w:rsid w:val="0093721F"/>
    <w:rsid w:val="00940834"/>
    <w:rsid w:val="00946E76"/>
    <w:rsid w:val="00953DA2"/>
    <w:rsid w:val="00963DFD"/>
    <w:rsid w:val="009654B5"/>
    <w:rsid w:val="009673A0"/>
    <w:rsid w:val="0097147B"/>
    <w:rsid w:val="00976095"/>
    <w:rsid w:val="00985CEA"/>
    <w:rsid w:val="0098785D"/>
    <w:rsid w:val="00990E88"/>
    <w:rsid w:val="00992E0A"/>
    <w:rsid w:val="00995B06"/>
    <w:rsid w:val="009A0E5D"/>
    <w:rsid w:val="009A3C58"/>
    <w:rsid w:val="009A5802"/>
    <w:rsid w:val="009A6C5C"/>
    <w:rsid w:val="009B3AC7"/>
    <w:rsid w:val="009B44FA"/>
    <w:rsid w:val="009C3AFC"/>
    <w:rsid w:val="009D3173"/>
    <w:rsid w:val="009D384F"/>
    <w:rsid w:val="009D4CB1"/>
    <w:rsid w:val="009D5CA4"/>
    <w:rsid w:val="009D7444"/>
    <w:rsid w:val="009E021D"/>
    <w:rsid w:val="009E5ADA"/>
    <w:rsid w:val="009F12C9"/>
    <w:rsid w:val="009F1D9A"/>
    <w:rsid w:val="009F2ED8"/>
    <w:rsid w:val="009F4D96"/>
    <w:rsid w:val="009F7636"/>
    <w:rsid w:val="00A053A3"/>
    <w:rsid w:val="00A11B88"/>
    <w:rsid w:val="00A1251F"/>
    <w:rsid w:val="00A130B9"/>
    <w:rsid w:val="00A13E67"/>
    <w:rsid w:val="00A141B3"/>
    <w:rsid w:val="00A1661D"/>
    <w:rsid w:val="00A20490"/>
    <w:rsid w:val="00A21677"/>
    <w:rsid w:val="00A22749"/>
    <w:rsid w:val="00A2300E"/>
    <w:rsid w:val="00A30545"/>
    <w:rsid w:val="00A36D6D"/>
    <w:rsid w:val="00A36EB8"/>
    <w:rsid w:val="00A4707C"/>
    <w:rsid w:val="00A52AC9"/>
    <w:rsid w:val="00A56E61"/>
    <w:rsid w:val="00A60FCB"/>
    <w:rsid w:val="00A62315"/>
    <w:rsid w:val="00A6555B"/>
    <w:rsid w:val="00A73CC4"/>
    <w:rsid w:val="00A7651F"/>
    <w:rsid w:val="00A77301"/>
    <w:rsid w:val="00A816DF"/>
    <w:rsid w:val="00A8279E"/>
    <w:rsid w:val="00A84DBB"/>
    <w:rsid w:val="00A8795B"/>
    <w:rsid w:val="00A91A8A"/>
    <w:rsid w:val="00A91BEF"/>
    <w:rsid w:val="00A94F9C"/>
    <w:rsid w:val="00A95ED1"/>
    <w:rsid w:val="00A95F54"/>
    <w:rsid w:val="00A95FAD"/>
    <w:rsid w:val="00AA0E99"/>
    <w:rsid w:val="00AA23BB"/>
    <w:rsid w:val="00AA4253"/>
    <w:rsid w:val="00AA65A3"/>
    <w:rsid w:val="00AA7530"/>
    <w:rsid w:val="00AB06FE"/>
    <w:rsid w:val="00AB08AD"/>
    <w:rsid w:val="00AB2D62"/>
    <w:rsid w:val="00AB6EE5"/>
    <w:rsid w:val="00AD408B"/>
    <w:rsid w:val="00AD4788"/>
    <w:rsid w:val="00AD6E86"/>
    <w:rsid w:val="00AD74FC"/>
    <w:rsid w:val="00AE5DE5"/>
    <w:rsid w:val="00AF0A9A"/>
    <w:rsid w:val="00AF24C2"/>
    <w:rsid w:val="00B0391A"/>
    <w:rsid w:val="00B04477"/>
    <w:rsid w:val="00B10A91"/>
    <w:rsid w:val="00B10DCC"/>
    <w:rsid w:val="00B121E9"/>
    <w:rsid w:val="00B16ACD"/>
    <w:rsid w:val="00B20EB2"/>
    <w:rsid w:val="00B21425"/>
    <w:rsid w:val="00B22BEE"/>
    <w:rsid w:val="00B22FB1"/>
    <w:rsid w:val="00B275AE"/>
    <w:rsid w:val="00B3341B"/>
    <w:rsid w:val="00B42B16"/>
    <w:rsid w:val="00B4403F"/>
    <w:rsid w:val="00B5256B"/>
    <w:rsid w:val="00B54F57"/>
    <w:rsid w:val="00B55BD0"/>
    <w:rsid w:val="00B5747C"/>
    <w:rsid w:val="00B63C27"/>
    <w:rsid w:val="00B64868"/>
    <w:rsid w:val="00B673B9"/>
    <w:rsid w:val="00B67C20"/>
    <w:rsid w:val="00B67FFD"/>
    <w:rsid w:val="00B70150"/>
    <w:rsid w:val="00B730D1"/>
    <w:rsid w:val="00B82E23"/>
    <w:rsid w:val="00B92229"/>
    <w:rsid w:val="00BA06FD"/>
    <w:rsid w:val="00BA54ED"/>
    <w:rsid w:val="00BA6DD4"/>
    <w:rsid w:val="00BA76A5"/>
    <w:rsid w:val="00BB3794"/>
    <w:rsid w:val="00BB4E83"/>
    <w:rsid w:val="00BB5928"/>
    <w:rsid w:val="00BC0747"/>
    <w:rsid w:val="00BC3372"/>
    <w:rsid w:val="00BD09D4"/>
    <w:rsid w:val="00BD2423"/>
    <w:rsid w:val="00BD4998"/>
    <w:rsid w:val="00BD4BFA"/>
    <w:rsid w:val="00BD748E"/>
    <w:rsid w:val="00BE4AF3"/>
    <w:rsid w:val="00BE5246"/>
    <w:rsid w:val="00BE6D8E"/>
    <w:rsid w:val="00BF23F3"/>
    <w:rsid w:val="00BF5BFB"/>
    <w:rsid w:val="00BF60EC"/>
    <w:rsid w:val="00BF7F72"/>
    <w:rsid w:val="00C00548"/>
    <w:rsid w:val="00C010B2"/>
    <w:rsid w:val="00C0211C"/>
    <w:rsid w:val="00C03083"/>
    <w:rsid w:val="00C044AC"/>
    <w:rsid w:val="00C13342"/>
    <w:rsid w:val="00C14D4F"/>
    <w:rsid w:val="00C16F42"/>
    <w:rsid w:val="00C17322"/>
    <w:rsid w:val="00C30ADA"/>
    <w:rsid w:val="00C3420E"/>
    <w:rsid w:val="00C35BB8"/>
    <w:rsid w:val="00C35F4E"/>
    <w:rsid w:val="00C454DF"/>
    <w:rsid w:val="00C46EF6"/>
    <w:rsid w:val="00C47708"/>
    <w:rsid w:val="00C703BF"/>
    <w:rsid w:val="00C7479F"/>
    <w:rsid w:val="00C81B0F"/>
    <w:rsid w:val="00C82FF9"/>
    <w:rsid w:val="00C84A92"/>
    <w:rsid w:val="00C869E0"/>
    <w:rsid w:val="00C93EBE"/>
    <w:rsid w:val="00C979CC"/>
    <w:rsid w:val="00CA1320"/>
    <w:rsid w:val="00CA4418"/>
    <w:rsid w:val="00CA4803"/>
    <w:rsid w:val="00CB1707"/>
    <w:rsid w:val="00CB1E7A"/>
    <w:rsid w:val="00CC1C18"/>
    <w:rsid w:val="00CC60FB"/>
    <w:rsid w:val="00CC617D"/>
    <w:rsid w:val="00CC775C"/>
    <w:rsid w:val="00CD1A13"/>
    <w:rsid w:val="00CD63ED"/>
    <w:rsid w:val="00CD7600"/>
    <w:rsid w:val="00CE174A"/>
    <w:rsid w:val="00CE1A60"/>
    <w:rsid w:val="00CE553B"/>
    <w:rsid w:val="00CE73CB"/>
    <w:rsid w:val="00CE7845"/>
    <w:rsid w:val="00CF6215"/>
    <w:rsid w:val="00D00E98"/>
    <w:rsid w:val="00D02C3E"/>
    <w:rsid w:val="00D06FD6"/>
    <w:rsid w:val="00D1245B"/>
    <w:rsid w:val="00D14CED"/>
    <w:rsid w:val="00D15E80"/>
    <w:rsid w:val="00D20CD8"/>
    <w:rsid w:val="00D21200"/>
    <w:rsid w:val="00D33D1F"/>
    <w:rsid w:val="00D33FDE"/>
    <w:rsid w:val="00D455B5"/>
    <w:rsid w:val="00D55CE2"/>
    <w:rsid w:val="00D60BA2"/>
    <w:rsid w:val="00D6326E"/>
    <w:rsid w:val="00D6733F"/>
    <w:rsid w:val="00D70B01"/>
    <w:rsid w:val="00D73925"/>
    <w:rsid w:val="00D77319"/>
    <w:rsid w:val="00D815F2"/>
    <w:rsid w:val="00D847A1"/>
    <w:rsid w:val="00D91C2E"/>
    <w:rsid w:val="00DA1E96"/>
    <w:rsid w:val="00DB24F4"/>
    <w:rsid w:val="00DB2A2E"/>
    <w:rsid w:val="00DB32C8"/>
    <w:rsid w:val="00DB5188"/>
    <w:rsid w:val="00DB6B89"/>
    <w:rsid w:val="00DB6F6F"/>
    <w:rsid w:val="00DC0A8D"/>
    <w:rsid w:val="00DC4683"/>
    <w:rsid w:val="00DC5824"/>
    <w:rsid w:val="00DD07CC"/>
    <w:rsid w:val="00DD5FDB"/>
    <w:rsid w:val="00DE3D1C"/>
    <w:rsid w:val="00DF0F14"/>
    <w:rsid w:val="00DF26CF"/>
    <w:rsid w:val="00E009C5"/>
    <w:rsid w:val="00E00CC2"/>
    <w:rsid w:val="00E02020"/>
    <w:rsid w:val="00E02315"/>
    <w:rsid w:val="00E03032"/>
    <w:rsid w:val="00E0510B"/>
    <w:rsid w:val="00E06A72"/>
    <w:rsid w:val="00E075D2"/>
    <w:rsid w:val="00E12C15"/>
    <w:rsid w:val="00E160E0"/>
    <w:rsid w:val="00E17AFD"/>
    <w:rsid w:val="00E17F45"/>
    <w:rsid w:val="00E2088B"/>
    <w:rsid w:val="00E25B90"/>
    <w:rsid w:val="00E34128"/>
    <w:rsid w:val="00E372C1"/>
    <w:rsid w:val="00E43DF2"/>
    <w:rsid w:val="00E4708B"/>
    <w:rsid w:val="00E5140C"/>
    <w:rsid w:val="00E55AF4"/>
    <w:rsid w:val="00E578A4"/>
    <w:rsid w:val="00E62927"/>
    <w:rsid w:val="00E65948"/>
    <w:rsid w:val="00E66568"/>
    <w:rsid w:val="00E70C05"/>
    <w:rsid w:val="00E74697"/>
    <w:rsid w:val="00E80624"/>
    <w:rsid w:val="00E80981"/>
    <w:rsid w:val="00E840B3"/>
    <w:rsid w:val="00E854E8"/>
    <w:rsid w:val="00E85A20"/>
    <w:rsid w:val="00E957B4"/>
    <w:rsid w:val="00E97BD9"/>
    <w:rsid w:val="00EA2A32"/>
    <w:rsid w:val="00EA68FD"/>
    <w:rsid w:val="00EB0BB3"/>
    <w:rsid w:val="00EB6CD2"/>
    <w:rsid w:val="00EC25AE"/>
    <w:rsid w:val="00ED3833"/>
    <w:rsid w:val="00EE2D01"/>
    <w:rsid w:val="00EE384F"/>
    <w:rsid w:val="00EF048C"/>
    <w:rsid w:val="00EF45EE"/>
    <w:rsid w:val="00EF4A64"/>
    <w:rsid w:val="00EF523A"/>
    <w:rsid w:val="00F041F2"/>
    <w:rsid w:val="00F05E89"/>
    <w:rsid w:val="00F10CA4"/>
    <w:rsid w:val="00F20611"/>
    <w:rsid w:val="00F26D03"/>
    <w:rsid w:val="00F3003A"/>
    <w:rsid w:val="00F309BE"/>
    <w:rsid w:val="00F3152F"/>
    <w:rsid w:val="00F335CE"/>
    <w:rsid w:val="00F33A71"/>
    <w:rsid w:val="00F40585"/>
    <w:rsid w:val="00F4344B"/>
    <w:rsid w:val="00F523C5"/>
    <w:rsid w:val="00F52A5E"/>
    <w:rsid w:val="00F52CAF"/>
    <w:rsid w:val="00F53889"/>
    <w:rsid w:val="00F53EC1"/>
    <w:rsid w:val="00F5439E"/>
    <w:rsid w:val="00F5599A"/>
    <w:rsid w:val="00F57401"/>
    <w:rsid w:val="00F57FF5"/>
    <w:rsid w:val="00F65743"/>
    <w:rsid w:val="00F7287A"/>
    <w:rsid w:val="00F7324E"/>
    <w:rsid w:val="00F7327F"/>
    <w:rsid w:val="00F771AA"/>
    <w:rsid w:val="00F83F03"/>
    <w:rsid w:val="00F847C2"/>
    <w:rsid w:val="00F847D4"/>
    <w:rsid w:val="00F8693D"/>
    <w:rsid w:val="00F92261"/>
    <w:rsid w:val="00F955BD"/>
    <w:rsid w:val="00F95F2E"/>
    <w:rsid w:val="00F966C7"/>
    <w:rsid w:val="00FA0270"/>
    <w:rsid w:val="00FA0581"/>
    <w:rsid w:val="00FA2F1D"/>
    <w:rsid w:val="00FB424B"/>
    <w:rsid w:val="00FB6620"/>
    <w:rsid w:val="00FB7889"/>
    <w:rsid w:val="00FC01D7"/>
    <w:rsid w:val="00FC3115"/>
    <w:rsid w:val="00FD20EC"/>
    <w:rsid w:val="00FD537A"/>
    <w:rsid w:val="00FD6B8F"/>
    <w:rsid w:val="00FE1E25"/>
    <w:rsid w:val="00FE49E7"/>
    <w:rsid w:val="00FE4FD4"/>
    <w:rsid w:val="00FE5B3D"/>
    <w:rsid w:val="00FE697B"/>
    <w:rsid w:val="00FF26AB"/>
    <w:rsid w:val="00FF47EC"/>
    <w:rsid w:val="00FF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,"/>
  <w15:docId w15:val="{F6314788-80DD-4CB1-B49C-A3082D14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5F2"/>
    <w:pPr>
      <w:bidi/>
    </w:pPr>
    <w:rPr>
      <w:sz w:val="24"/>
      <w:szCs w:val="18"/>
    </w:rPr>
  </w:style>
  <w:style w:type="paragraph" w:styleId="Heading5">
    <w:name w:val="heading 5"/>
    <w:basedOn w:val="Normal"/>
    <w:next w:val="Normal"/>
    <w:qFormat/>
    <w:rsid w:val="006253C7"/>
    <w:pPr>
      <w:keepNext/>
      <w:jc w:val="center"/>
      <w:outlineLvl w:val="4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4D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4DA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3C4DA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0A9A"/>
    <w:rPr>
      <w:color w:val="0000FF"/>
      <w:u w:val="single"/>
    </w:rPr>
  </w:style>
  <w:style w:type="character" w:styleId="PageNumber">
    <w:name w:val="page number"/>
    <w:basedOn w:val="DefaultParagraphFont"/>
    <w:rsid w:val="00DB6F6F"/>
  </w:style>
  <w:style w:type="paragraph" w:styleId="BalloonText">
    <w:name w:val="Balloon Text"/>
    <w:basedOn w:val="Normal"/>
    <w:rsid w:val="00E17AF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A54ED"/>
    <w:pPr>
      <w:jc w:val="lowKashida"/>
    </w:pPr>
    <w:rPr>
      <w:rFonts w:cs="Traditional Arabic"/>
      <w:sz w:val="20"/>
      <w:szCs w:val="24"/>
    </w:rPr>
  </w:style>
  <w:style w:type="paragraph" w:styleId="BodyText3">
    <w:name w:val="Body Text 3"/>
    <w:basedOn w:val="Normal"/>
    <w:rsid w:val="00BA54ED"/>
    <w:rPr>
      <w:rFonts w:cs="Traditional Arabic"/>
      <w:b/>
      <w:bCs/>
      <w:sz w:val="28"/>
      <w:szCs w:val="33"/>
    </w:rPr>
  </w:style>
  <w:style w:type="paragraph" w:styleId="NoSpacing">
    <w:name w:val="No Spacing"/>
    <w:qFormat/>
    <w:rsid w:val="00146CCE"/>
    <w:pPr>
      <w:bidi/>
    </w:pPr>
    <w:rPr>
      <w:sz w:val="24"/>
      <w:szCs w:val="18"/>
    </w:rPr>
  </w:style>
  <w:style w:type="paragraph" w:styleId="ListParagraph">
    <w:name w:val="List Paragraph"/>
    <w:basedOn w:val="Normal"/>
    <w:uiPriority w:val="34"/>
    <w:qFormat/>
    <w:rsid w:val="00BA7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16EF-ED6D-4F0B-B93A-C513B045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1060</Words>
  <Characters>6044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العدد :</vt:lpstr>
      <vt:lpstr>العدد :</vt:lpstr>
    </vt:vector>
  </TitlesOfParts>
  <Company>Hewlett-Packard</Company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العدد :</dc:title>
  <dc:creator>Ashraf</dc:creator>
  <cp:lastModifiedBy>shalynar@outlook.com</cp:lastModifiedBy>
  <cp:revision>2</cp:revision>
  <cp:lastPrinted>2019-05-02T05:56:00Z</cp:lastPrinted>
  <dcterms:created xsi:type="dcterms:W3CDTF">2019-06-24T21:24:00Z</dcterms:created>
  <dcterms:modified xsi:type="dcterms:W3CDTF">2019-06-24T21:24:00Z</dcterms:modified>
</cp:coreProperties>
</file>